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A70E" w14:textId="42E4DB69" w:rsidR="00041558" w:rsidRPr="0068631A" w:rsidRDefault="00041558" w:rsidP="00E665BB">
      <w:pPr>
        <w:jc w:val="center"/>
        <w:rPr>
          <w:rFonts w:ascii="Arial" w:eastAsia="Times New Roman" w:hAnsi="Arial" w:cs="Arial"/>
          <w:b/>
          <w:sz w:val="20"/>
          <w:szCs w:val="20"/>
          <w:lang w:val="uk-UA" w:eastAsia="en-US"/>
        </w:rPr>
      </w:pPr>
    </w:p>
    <w:p w14:paraId="74279B37" w14:textId="2E7A7A9A" w:rsidR="00140C01" w:rsidRDefault="00140C01" w:rsidP="007D3E82">
      <w:pPr>
        <w:rPr>
          <w:rFonts w:ascii="Arial" w:hAnsi="Arial" w:cs="Arial"/>
          <w:color w:val="323E4F" w:themeColor="text2" w:themeShade="BF"/>
          <w:sz w:val="20"/>
          <w:szCs w:val="20"/>
          <w:lang w:val="uk-UA"/>
        </w:rPr>
      </w:pPr>
    </w:p>
    <w:p w14:paraId="206071BA" w14:textId="77777777" w:rsidR="008308A6" w:rsidRPr="00167E7B" w:rsidRDefault="008308A6" w:rsidP="008308A6">
      <w:pPr>
        <w:jc w:val="center"/>
        <w:rPr>
          <w:b/>
          <w:lang w:val="uk-UA"/>
        </w:rPr>
      </w:pPr>
      <w:r w:rsidRPr="00167E7B">
        <w:rPr>
          <w:b/>
          <w:lang w:val="uk-UA"/>
        </w:rPr>
        <w:t xml:space="preserve">Рекомендації </w:t>
      </w:r>
    </w:p>
    <w:p w14:paraId="2EF7B254" w14:textId="77777777" w:rsidR="008308A6" w:rsidRPr="00167E7B" w:rsidRDefault="008308A6" w:rsidP="008308A6">
      <w:pPr>
        <w:jc w:val="center"/>
        <w:rPr>
          <w:lang w:val="uk-UA"/>
        </w:rPr>
      </w:pPr>
      <w:r w:rsidRPr="00167E7B">
        <w:rPr>
          <w:b/>
          <w:lang w:val="uk-UA"/>
        </w:rPr>
        <w:t xml:space="preserve">щодо зазначення </w:t>
      </w:r>
      <w:r>
        <w:rPr>
          <w:b/>
          <w:lang w:val="uk-UA"/>
        </w:rPr>
        <w:t>у</w:t>
      </w:r>
      <w:r w:rsidRPr="00167E7B">
        <w:rPr>
          <w:b/>
          <w:lang w:val="uk-UA"/>
        </w:rPr>
        <w:t xml:space="preserve"> Положенні про старосту місцевої ради та посадовій інструкції старости (у разі її затвердження) </w:t>
      </w:r>
      <w:r>
        <w:rPr>
          <w:b/>
          <w:lang w:val="uk-UA"/>
        </w:rPr>
        <w:t>відповідних пунктів</w:t>
      </w:r>
      <w:r w:rsidRPr="00167E7B">
        <w:rPr>
          <w:b/>
          <w:lang w:val="uk-UA"/>
        </w:rPr>
        <w:t xml:space="preserve"> щодо надання адміністративних послуг та виконання завдань адміністратора</w:t>
      </w:r>
      <w:r>
        <w:rPr>
          <w:b/>
          <w:lang w:val="uk-UA"/>
        </w:rPr>
        <w:t xml:space="preserve"> ЦНАП</w:t>
      </w:r>
    </w:p>
    <w:p w14:paraId="6F811E79" w14:textId="77777777" w:rsidR="008308A6" w:rsidRPr="00167E7B" w:rsidRDefault="008308A6" w:rsidP="008308A6">
      <w:pPr>
        <w:jc w:val="both"/>
        <w:rPr>
          <w:lang w:val="uk-UA"/>
        </w:rPr>
      </w:pPr>
    </w:p>
    <w:p w14:paraId="477AFF9E" w14:textId="77777777" w:rsidR="008308A6" w:rsidRPr="00167E7B" w:rsidRDefault="008308A6" w:rsidP="008308A6">
      <w:pPr>
        <w:shd w:val="clear" w:color="auto" w:fill="FFFFFF"/>
        <w:spacing w:beforeLines="100" w:before="240"/>
        <w:jc w:val="center"/>
        <w:rPr>
          <w:lang w:val="uk-UA"/>
        </w:rPr>
      </w:pPr>
      <w:r w:rsidRPr="00167E7B">
        <w:rPr>
          <w:b/>
          <w:bCs/>
          <w:lang w:val="uk-UA" w:eastAsia="uk-UA"/>
        </w:rPr>
        <w:t>Повноваження / обов’язки старости</w:t>
      </w:r>
    </w:p>
    <w:p w14:paraId="54AD2D62" w14:textId="5396D187" w:rsidR="008308A6" w:rsidRPr="00167E7B" w:rsidRDefault="008308A6" w:rsidP="008308A6">
      <w:pPr>
        <w:pStyle w:val="a4"/>
        <w:tabs>
          <w:tab w:val="left" w:pos="9354"/>
        </w:tabs>
        <w:spacing w:beforeLines="100" w:before="240"/>
        <w:ind w:left="0" w:right="-6" w:firstLine="720"/>
        <w:contextualSpacing w:val="0"/>
        <w:jc w:val="both"/>
        <w:rPr>
          <w:i/>
          <w:iCs/>
          <w:lang w:val="uk-UA"/>
        </w:rPr>
      </w:pPr>
      <w:r w:rsidRPr="00167E7B">
        <w:rPr>
          <w:i/>
          <w:iCs/>
          <w:lang w:val="uk-UA"/>
        </w:rPr>
        <w:t>Здійснювати повноваження у сфері реєстрації та зняття з реєстрації місця проживання/перебування осіб за заявами осіб, які зареєстровані та проживають на території  відповідних населених пунктів</w:t>
      </w:r>
      <w:r w:rsidRPr="00453757">
        <w:rPr>
          <w:i/>
          <w:iCs/>
          <w:lang w:val="uk-UA"/>
        </w:rPr>
        <w:t xml:space="preserve"> (</w:t>
      </w:r>
      <w:proofErr w:type="spellStart"/>
      <w:r>
        <w:rPr>
          <w:i/>
          <w:iCs/>
          <w:lang w:val="uk-UA"/>
        </w:rPr>
        <w:t>старостинського</w:t>
      </w:r>
      <w:proofErr w:type="spellEnd"/>
      <w:r>
        <w:rPr>
          <w:i/>
          <w:iCs/>
          <w:lang w:val="uk-UA"/>
        </w:rPr>
        <w:t xml:space="preserve"> округу</w:t>
      </w:r>
      <w:r w:rsidRPr="00453757">
        <w:rPr>
          <w:i/>
          <w:iCs/>
          <w:lang w:val="uk-UA"/>
        </w:rPr>
        <w:t>)</w:t>
      </w:r>
      <w:r w:rsidRPr="00167E7B">
        <w:rPr>
          <w:i/>
          <w:iCs/>
          <w:lang w:val="uk-UA"/>
        </w:rPr>
        <w:t>.</w:t>
      </w:r>
    </w:p>
    <w:p w14:paraId="12B2F267" w14:textId="77777777" w:rsidR="008308A6" w:rsidRPr="00167E7B" w:rsidRDefault="008308A6" w:rsidP="008308A6">
      <w:pPr>
        <w:pStyle w:val="a4"/>
        <w:tabs>
          <w:tab w:val="left" w:pos="720"/>
        </w:tabs>
        <w:spacing w:beforeLines="100" w:before="240"/>
        <w:ind w:left="0"/>
        <w:contextualSpacing w:val="0"/>
        <w:jc w:val="both"/>
        <w:rPr>
          <w:i/>
          <w:iCs/>
          <w:lang w:val="uk-UA"/>
        </w:rPr>
      </w:pPr>
      <w:r w:rsidRPr="00167E7B">
        <w:rPr>
          <w:i/>
          <w:iCs/>
          <w:lang w:val="uk-UA"/>
        </w:rPr>
        <w:tab/>
      </w:r>
      <w:r>
        <w:rPr>
          <w:i/>
          <w:iCs/>
          <w:lang w:val="uk-UA"/>
        </w:rPr>
        <w:t>Проводити</w:t>
      </w:r>
      <w:r w:rsidRPr="00167E7B">
        <w:rPr>
          <w:i/>
          <w:iCs/>
          <w:lang w:val="uk-UA"/>
        </w:rPr>
        <w:t xml:space="preserve"> </w:t>
      </w:r>
      <w:r w:rsidRPr="00D91F0E">
        <w:rPr>
          <w:i/>
          <w:iCs/>
          <w:lang w:val="uk-UA"/>
        </w:rPr>
        <w:t>держав</w:t>
      </w:r>
      <w:r>
        <w:rPr>
          <w:i/>
          <w:iCs/>
          <w:lang w:val="uk-UA"/>
        </w:rPr>
        <w:t>ну</w:t>
      </w:r>
      <w:r w:rsidRPr="00D91F0E">
        <w:rPr>
          <w:i/>
          <w:iCs/>
          <w:lang w:val="uk-UA"/>
        </w:rPr>
        <w:t xml:space="preserve"> реєстраці</w:t>
      </w:r>
      <w:r>
        <w:rPr>
          <w:i/>
          <w:iCs/>
          <w:lang w:val="uk-UA"/>
        </w:rPr>
        <w:t>ю</w:t>
      </w:r>
      <w:r w:rsidRPr="00D91F0E">
        <w:rPr>
          <w:i/>
          <w:iCs/>
          <w:lang w:val="uk-UA"/>
        </w:rPr>
        <w:t xml:space="preserve">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територіальній громаді</w:t>
      </w:r>
      <w:r>
        <w:rPr>
          <w:i/>
          <w:iCs/>
          <w:lang w:val="uk-UA"/>
        </w:rPr>
        <w:t xml:space="preserve"> </w:t>
      </w:r>
      <w:r w:rsidRPr="00167E7B">
        <w:rPr>
          <w:i/>
          <w:iCs/>
          <w:lang w:val="uk-UA"/>
        </w:rPr>
        <w:t>за заявами осіб, які зареєстровані та проживають на території відповідних населених пунктів</w:t>
      </w:r>
      <w:r>
        <w:rPr>
          <w:i/>
          <w:iCs/>
          <w:lang w:val="uk-UA"/>
        </w:rPr>
        <w:t xml:space="preserve"> </w:t>
      </w:r>
      <w:r w:rsidRPr="004F51AC">
        <w:rPr>
          <w:i/>
          <w:iCs/>
          <w:lang w:val="uk-UA"/>
        </w:rPr>
        <w:t>(</w:t>
      </w:r>
      <w:proofErr w:type="spellStart"/>
      <w:r>
        <w:rPr>
          <w:i/>
          <w:iCs/>
          <w:lang w:val="uk-UA"/>
        </w:rPr>
        <w:t>старостинського</w:t>
      </w:r>
      <w:proofErr w:type="spellEnd"/>
      <w:r>
        <w:rPr>
          <w:i/>
          <w:iCs/>
          <w:lang w:val="uk-UA"/>
        </w:rPr>
        <w:t xml:space="preserve"> округу</w:t>
      </w:r>
      <w:r w:rsidRPr="004F51AC">
        <w:rPr>
          <w:i/>
          <w:iCs/>
          <w:lang w:val="uk-UA"/>
        </w:rPr>
        <w:t>)</w:t>
      </w:r>
      <w:r w:rsidRPr="00167E7B">
        <w:rPr>
          <w:i/>
          <w:iCs/>
          <w:lang w:val="uk-UA"/>
        </w:rPr>
        <w:t>.</w:t>
      </w:r>
      <w:r>
        <w:rPr>
          <w:rStyle w:val="af6"/>
          <w:i/>
          <w:iCs/>
          <w:lang w:val="uk-UA"/>
        </w:rPr>
        <w:footnoteReference w:id="1"/>
      </w:r>
    </w:p>
    <w:p w14:paraId="760A1F2C" w14:textId="77777777" w:rsidR="008308A6" w:rsidRPr="00167E7B" w:rsidRDefault="008308A6" w:rsidP="008308A6">
      <w:pPr>
        <w:autoSpaceDE w:val="0"/>
        <w:spacing w:beforeLines="100" w:before="240"/>
        <w:ind w:firstLine="709"/>
        <w:jc w:val="both"/>
        <w:rPr>
          <w:i/>
          <w:iCs/>
          <w:lang w:val="uk-UA"/>
        </w:rPr>
      </w:pPr>
      <w:r w:rsidRPr="00167E7B">
        <w:rPr>
          <w:i/>
          <w:iCs/>
          <w:lang w:val="uk-UA"/>
        </w:rPr>
        <w:t xml:space="preserve">Вчиняти нотаріальні дії відповідно до ст. 37 Закону України «Про нотаріат» </w:t>
      </w:r>
      <w:bookmarkStart w:id="0" w:name="_Hlk68268371"/>
      <w:r w:rsidRPr="00167E7B">
        <w:rPr>
          <w:i/>
          <w:iCs/>
          <w:lang w:val="uk-UA"/>
        </w:rPr>
        <w:t>за заявами осіб, які зареєстровані та проживають на території відповідних</w:t>
      </w:r>
      <w:r>
        <w:rPr>
          <w:i/>
          <w:iCs/>
          <w:lang w:val="uk-UA"/>
        </w:rPr>
        <w:t xml:space="preserve"> сільських</w:t>
      </w:r>
      <w:r w:rsidRPr="00167E7B">
        <w:rPr>
          <w:i/>
          <w:iCs/>
          <w:lang w:val="uk-UA"/>
        </w:rPr>
        <w:t xml:space="preserve"> населених пунктів</w:t>
      </w:r>
      <w:r>
        <w:rPr>
          <w:i/>
          <w:iCs/>
          <w:lang w:val="uk-UA"/>
        </w:rPr>
        <w:t xml:space="preserve"> </w:t>
      </w:r>
      <w:r w:rsidRPr="004F51AC">
        <w:rPr>
          <w:i/>
          <w:iCs/>
          <w:lang w:val="uk-UA"/>
        </w:rPr>
        <w:t>(</w:t>
      </w:r>
      <w:proofErr w:type="spellStart"/>
      <w:r>
        <w:rPr>
          <w:i/>
          <w:iCs/>
          <w:lang w:val="uk-UA"/>
        </w:rPr>
        <w:t>старостинського</w:t>
      </w:r>
      <w:proofErr w:type="spellEnd"/>
      <w:r>
        <w:rPr>
          <w:i/>
          <w:iCs/>
          <w:lang w:val="uk-UA"/>
        </w:rPr>
        <w:t xml:space="preserve"> округу</w:t>
      </w:r>
      <w:r w:rsidRPr="004F51AC">
        <w:rPr>
          <w:i/>
          <w:iCs/>
          <w:lang w:val="uk-UA"/>
        </w:rPr>
        <w:t>)</w:t>
      </w:r>
      <w:r w:rsidRPr="00167E7B">
        <w:rPr>
          <w:i/>
          <w:iCs/>
          <w:lang w:val="uk-UA"/>
        </w:rPr>
        <w:t>.</w:t>
      </w:r>
    </w:p>
    <w:bookmarkEnd w:id="0"/>
    <w:p w14:paraId="7D5ADF4E" w14:textId="77777777" w:rsidR="008308A6" w:rsidRPr="00167E7B" w:rsidRDefault="008308A6" w:rsidP="008308A6">
      <w:pPr>
        <w:autoSpaceDE w:val="0"/>
        <w:spacing w:beforeLines="100" w:before="240"/>
        <w:ind w:firstLine="709"/>
        <w:jc w:val="both"/>
        <w:rPr>
          <w:i/>
          <w:iCs/>
          <w:lang w:val="uk-UA"/>
        </w:rPr>
      </w:pPr>
      <w:r w:rsidRPr="00167E7B">
        <w:rPr>
          <w:i/>
          <w:iCs/>
          <w:lang w:val="uk-UA"/>
        </w:rPr>
        <w:t xml:space="preserve">Видавати довідки </w:t>
      </w:r>
      <w:r w:rsidRPr="00B007E6">
        <w:rPr>
          <w:i/>
          <w:iCs/>
          <w:lang w:val="uk-UA"/>
        </w:rPr>
        <w:t>за заявами осіб, які зареєстровані та проживають на території відповідних населених пунктів</w:t>
      </w:r>
      <w:r>
        <w:rPr>
          <w:i/>
          <w:iCs/>
          <w:lang w:val="uk-UA"/>
        </w:rPr>
        <w:t xml:space="preserve"> (</w:t>
      </w:r>
      <w:proofErr w:type="spellStart"/>
      <w:r>
        <w:rPr>
          <w:i/>
          <w:iCs/>
          <w:lang w:val="uk-UA"/>
        </w:rPr>
        <w:t>старостинського</w:t>
      </w:r>
      <w:proofErr w:type="spellEnd"/>
      <w:r>
        <w:rPr>
          <w:i/>
          <w:iCs/>
          <w:lang w:val="uk-UA"/>
        </w:rPr>
        <w:t xml:space="preserve"> округу).</w:t>
      </w:r>
      <w:r>
        <w:rPr>
          <w:rStyle w:val="af6"/>
          <w:i/>
          <w:iCs/>
          <w:lang w:val="uk-UA"/>
        </w:rPr>
        <w:footnoteReference w:id="2"/>
      </w:r>
    </w:p>
    <w:p w14:paraId="2235AB26" w14:textId="77777777" w:rsidR="008308A6" w:rsidRPr="00167E7B" w:rsidRDefault="008308A6" w:rsidP="008308A6">
      <w:pPr>
        <w:pStyle w:val="a4"/>
        <w:tabs>
          <w:tab w:val="left" w:pos="720"/>
        </w:tabs>
        <w:spacing w:beforeLines="100" w:before="240"/>
        <w:ind w:left="0" w:firstLine="709"/>
        <w:jc w:val="both"/>
        <w:rPr>
          <w:i/>
          <w:iCs/>
          <w:lang w:val="uk-UA"/>
        </w:rPr>
      </w:pPr>
      <w:r w:rsidRPr="00167E7B">
        <w:rPr>
          <w:i/>
          <w:iCs/>
          <w:lang w:val="uk-UA"/>
        </w:rPr>
        <w:t>Виконувати окремі завдання адміністратора</w:t>
      </w:r>
      <w:r>
        <w:rPr>
          <w:i/>
          <w:iCs/>
          <w:lang w:val="uk-UA"/>
        </w:rPr>
        <w:t xml:space="preserve"> Центру надання адміністративних послуг місцевої ради</w:t>
      </w:r>
      <w:r w:rsidRPr="00167E7B">
        <w:rPr>
          <w:i/>
          <w:iCs/>
          <w:lang w:val="uk-UA"/>
        </w:rPr>
        <w:t xml:space="preserve">, пов’язані з отриманням заяв та документів, </w:t>
      </w:r>
      <w:proofErr w:type="spellStart"/>
      <w:r w:rsidRPr="00167E7B">
        <w:rPr>
          <w:i/>
          <w:iCs/>
          <w:lang w:val="uk-UA"/>
        </w:rPr>
        <w:t>видачею</w:t>
      </w:r>
      <w:proofErr w:type="spellEnd"/>
      <w:r w:rsidRPr="00167E7B">
        <w:rPr>
          <w:i/>
          <w:iCs/>
          <w:lang w:val="uk-UA"/>
        </w:rPr>
        <w:t xml:space="preserve"> результатів надання адміністративних послуг</w:t>
      </w:r>
      <w:r>
        <w:rPr>
          <w:i/>
          <w:iCs/>
          <w:lang w:val="uk-UA"/>
        </w:rPr>
        <w:t>.</w:t>
      </w:r>
      <w:r>
        <w:rPr>
          <w:rStyle w:val="af6"/>
          <w:i/>
          <w:iCs/>
          <w:lang w:val="uk-UA"/>
        </w:rPr>
        <w:footnoteReference w:id="3"/>
      </w:r>
    </w:p>
    <w:p w14:paraId="7FF3955C" w14:textId="77777777" w:rsidR="008308A6" w:rsidRPr="00167E7B" w:rsidRDefault="008308A6" w:rsidP="008308A6">
      <w:pPr>
        <w:shd w:val="clear" w:color="auto" w:fill="FFFFFF"/>
        <w:spacing w:beforeLines="100" w:before="240"/>
        <w:jc w:val="center"/>
        <w:rPr>
          <w:b/>
          <w:bCs/>
          <w:lang w:val="uk-UA" w:eastAsia="uk-UA"/>
        </w:rPr>
      </w:pPr>
    </w:p>
    <w:p w14:paraId="3EB5F258" w14:textId="77777777" w:rsidR="008308A6" w:rsidRPr="00167E7B" w:rsidRDefault="008308A6" w:rsidP="008308A6">
      <w:pPr>
        <w:shd w:val="clear" w:color="auto" w:fill="FFFFFF"/>
        <w:spacing w:beforeLines="100" w:before="240"/>
        <w:jc w:val="center"/>
        <w:rPr>
          <w:lang w:val="uk-UA"/>
        </w:rPr>
      </w:pPr>
      <w:r w:rsidRPr="00167E7B">
        <w:rPr>
          <w:b/>
          <w:bCs/>
          <w:lang w:val="uk-UA" w:eastAsia="uk-UA"/>
        </w:rPr>
        <w:lastRenderedPageBreak/>
        <w:t xml:space="preserve"> Організація роботи старости та забезпечення його діяльності</w:t>
      </w:r>
    </w:p>
    <w:p w14:paraId="651EE0A0" w14:textId="77777777" w:rsidR="008308A6" w:rsidRPr="00167E7B" w:rsidRDefault="008308A6" w:rsidP="008308A6">
      <w:pPr>
        <w:spacing w:beforeLines="100" w:before="240"/>
        <w:ind w:firstLine="567"/>
        <w:jc w:val="both"/>
        <w:rPr>
          <w:i/>
          <w:iCs/>
          <w:lang w:val="uk-UA"/>
        </w:rPr>
      </w:pPr>
      <w:r w:rsidRPr="00167E7B">
        <w:rPr>
          <w:rStyle w:val="fontstyle31"/>
          <w:rFonts w:eastAsia="font277"/>
          <w:i/>
          <w:iCs/>
          <w:lang w:val="uk-UA"/>
        </w:rPr>
        <w:t>Старості в установленому порядку виготовляється та видається номерна гербова печатка місцевої ради або її виконавчого комітету</w:t>
      </w:r>
      <w:r w:rsidRPr="00167E7B">
        <w:rPr>
          <w:rStyle w:val="af6"/>
          <w:rFonts w:eastAsia="font277"/>
          <w:i/>
          <w:iCs/>
          <w:color w:val="000000"/>
          <w:lang w:val="uk-UA"/>
        </w:rPr>
        <w:footnoteReference w:id="4"/>
      </w:r>
      <w:r w:rsidRPr="00167E7B">
        <w:rPr>
          <w:rStyle w:val="fontstyle31"/>
          <w:rFonts w:eastAsia="font277"/>
          <w:i/>
          <w:iCs/>
          <w:lang w:val="uk-UA"/>
        </w:rPr>
        <w:t xml:space="preserve"> з метою надання адміністративних послуг жителям відповідних населених пунктів територіальної громади, а також, у випадку покладання на старосту завдань адміністратора, – печатка адміністратора</w:t>
      </w:r>
      <w:r>
        <w:rPr>
          <w:rStyle w:val="fontstyle31"/>
          <w:rFonts w:eastAsia="font277"/>
          <w:i/>
          <w:iCs/>
          <w:lang w:val="uk-UA"/>
        </w:rPr>
        <w:t>, виготовляється кваліфікований електронний підпис</w:t>
      </w:r>
      <w:r w:rsidRPr="00167E7B">
        <w:rPr>
          <w:rStyle w:val="fontstyle31"/>
          <w:rFonts w:eastAsia="font277"/>
          <w:i/>
          <w:iCs/>
          <w:lang w:val="uk-UA"/>
        </w:rPr>
        <w:t>.</w:t>
      </w:r>
    </w:p>
    <w:p w14:paraId="6C9C3EFA" w14:textId="77777777" w:rsidR="008308A6" w:rsidRPr="00167E7B" w:rsidRDefault="008308A6" w:rsidP="008308A6">
      <w:pPr>
        <w:shd w:val="clear" w:color="auto" w:fill="FFFFFF"/>
        <w:spacing w:beforeLines="100" w:before="240"/>
        <w:ind w:firstLine="705"/>
        <w:jc w:val="both"/>
        <w:rPr>
          <w:lang w:val="uk-UA"/>
        </w:rPr>
      </w:pPr>
    </w:p>
    <w:p w14:paraId="4128E964" w14:textId="77777777" w:rsidR="008308A6" w:rsidRPr="00167E7B" w:rsidRDefault="008308A6" w:rsidP="008308A6">
      <w:pPr>
        <w:shd w:val="clear" w:color="auto" w:fill="FFFFFF"/>
        <w:spacing w:beforeLines="100" w:before="240"/>
        <w:jc w:val="center"/>
        <w:rPr>
          <w:lang w:val="uk-UA"/>
        </w:rPr>
      </w:pPr>
      <w:r w:rsidRPr="00167E7B">
        <w:rPr>
          <w:b/>
          <w:bCs/>
          <w:lang w:val="uk-UA" w:eastAsia="uk-UA"/>
        </w:rPr>
        <w:t>Підзвітність та підконтрольність старости</w:t>
      </w:r>
    </w:p>
    <w:p w14:paraId="598E82CF" w14:textId="77777777" w:rsidR="008308A6" w:rsidRPr="00167E7B" w:rsidRDefault="008308A6" w:rsidP="008308A6">
      <w:pPr>
        <w:shd w:val="clear" w:color="auto" w:fill="FFFFFF"/>
        <w:spacing w:beforeLines="100" w:before="240"/>
        <w:ind w:firstLine="720"/>
        <w:jc w:val="both"/>
        <w:rPr>
          <w:i/>
          <w:iCs/>
          <w:lang w:val="uk-UA"/>
        </w:rPr>
      </w:pPr>
      <w:r>
        <w:rPr>
          <w:i/>
          <w:iCs/>
          <w:shd w:val="clear" w:color="auto" w:fill="FFFFFF"/>
          <w:lang w:val="uk-UA" w:eastAsia="uk-UA"/>
        </w:rPr>
        <w:t>Діяльність с</w:t>
      </w:r>
      <w:r w:rsidRPr="00167E7B">
        <w:rPr>
          <w:i/>
          <w:iCs/>
          <w:shd w:val="clear" w:color="auto" w:fill="FFFFFF"/>
          <w:lang w:val="uk-UA" w:eastAsia="uk-UA"/>
        </w:rPr>
        <w:t>тарост</w:t>
      </w:r>
      <w:r>
        <w:rPr>
          <w:i/>
          <w:iCs/>
          <w:shd w:val="clear" w:color="auto" w:fill="FFFFFF"/>
          <w:lang w:val="uk-UA" w:eastAsia="uk-UA"/>
        </w:rPr>
        <w:t>и</w:t>
      </w:r>
      <w:r w:rsidRPr="00167E7B">
        <w:rPr>
          <w:i/>
          <w:iCs/>
          <w:shd w:val="clear" w:color="auto" w:fill="FFFFFF"/>
          <w:lang w:val="uk-UA" w:eastAsia="uk-UA"/>
        </w:rPr>
        <w:t xml:space="preserve"> в частині виконання завдань адміністратора</w:t>
      </w:r>
      <w:r>
        <w:rPr>
          <w:i/>
          <w:iCs/>
          <w:shd w:val="clear" w:color="auto" w:fill="FFFFFF"/>
          <w:lang w:val="uk-UA" w:eastAsia="uk-UA"/>
        </w:rPr>
        <w:t xml:space="preserve"> координується</w:t>
      </w:r>
      <w:r w:rsidRPr="00167E7B">
        <w:rPr>
          <w:i/>
          <w:iCs/>
          <w:shd w:val="clear" w:color="auto" w:fill="FFFFFF"/>
          <w:lang w:val="uk-UA" w:eastAsia="uk-UA"/>
        </w:rPr>
        <w:t xml:space="preserve"> керівник</w:t>
      </w:r>
      <w:r>
        <w:rPr>
          <w:i/>
          <w:iCs/>
          <w:shd w:val="clear" w:color="auto" w:fill="FFFFFF"/>
          <w:lang w:val="uk-UA" w:eastAsia="uk-UA"/>
        </w:rPr>
        <w:t>ом</w:t>
      </w:r>
      <w:r w:rsidRPr="00167E7B">
        <w:rPr>
          <w:i/>
          <w:iCs/>
          <w:shd w:val="clear" w:color="auto" w:fill="FFFFFF"/>
          <w:lang w:val="uk-UA" w:eastAsia="uk-UA"/>
        </w:rPr>
        <w:t xml:space="preserve"> </w:t>
      </w:r>
      <w:r>
        <w:rPr>
          <w:i/>
          <w:iCs/>
          <w:shd w:val="clear" w:color="auto" w:fill="FFFFFF"/>
          <w:lang w:val="uk-UA" w:eastAsia="uk-UA"/>
        </w:rPr>
        <w:t>Центру надання адміністративних послуг місцевої ради</w:t>
      </w:r>
      <w:r w:rsidRPr="00167E7B">
        <w:rPr>
          <w:i/>
          <w:iCs/>
          <w:shd w:val="clear" w:color="auto" w:fill="FFFFFF"/>
          <w:lang w:val="uk-UA" w:eastAsia="uk-UA"/>
        </w:rPr>
        <w:t>.</w:t>
      </w:r>
    </w:p>
    <w:p w14:paraId="4B3D251A" w14:textId="77777777" w:rsidR="008308A6" w:rsidRPr="00167E7B" w:rsidRDefault="008308A6" w:rsidP="008308A6">
      <w:pPr>
        <w:shd w:val="clear" w:color="auto" w:fill="FFFFFF"/>
        <w:spacing w:beforeLines="100" w:before="240"/>
        <w:ind w:firstLine="570"/>
        <w:jc w:val="center"/>
        <w:rPr>
          <w:b/>
          <w:bCs/>
          <w:shd w:val="clear" w:color="auto" w:fill="FFFFFF"/>
          <w:lang w:val="uk-UA" w:eastAsia="uk-UA"/>
        </w:rPr>
      </w:pPr>
    </w:p>
    <w:p w14:paraId="03C5317D" w14:textId="77777777" w:rsidR="008308A6" w:rsidRPr="00167E7B" w:rsidRDefault="008308A6" w:rsidP="008308A6">
      <w:pPr>
        <w:shd w:val="clear" w:color="auto" w:fill="FFFFFF"/>
        <w:spacing w:beforeLines="100" w:before="240"/>
        <w:ind w:firstLine="570"/>
        <w:jc w:val="center"/>
        <w:rPr>
          <w:lang w:val="uk-UA"/>
        </w:rPr>
      </w:pPr>
      <w:r w:rsidRPr="00167E7B">
        <w:rPr>
          <w:b/>
          <w:bCs/>
          <w:lang w:val="uk-UA" w:eastAsia="uk-UA"/>
        </w:rPr>
        <w:t>Відповідальність старости</w:t>
      </w:r>
    </w:p>
    <w:p w14:paraId="3F08301F" w14:textId="77777777" w:rsidR="008308A6" w:rsidRPr="00167E7B" w:rsidRDefault="008308A6" w:rsidP="008308A6">
      <w:pPr>
        <w:shd w:val="clear" w:color="auto" w:fill="FFFFFF"/>
        <w:spacing w:beforeLines="100" w:before="240"/>
        <w:ind w:firstLine="570"/>
        <w:jc w:val="both"/>
        <w:rPr>
          <w:lang w:val="uk-UA"/>
        </w:rPr>
      </w:pPr>
      <w:r w:rsidRPr="00167E7B">
        <w:rPr>
          <w:lang w:val="uk-UA" w:eastAsia="uk-UA"/>
        </w:rPr>
        <w:t xml:space="preserve">Староста несе повну персональну відповідальність за зберігання та використання печаток, штампів, бланків </w:t>
      </w:r>
      <w:r w:rsidRPr="00167E7B">
        <w:rPr>
          <w:i/>
          <w:iCs/>
          <w:lang w:val="uk-UA" w:eastAsia="uk-UA"/>
        </w:rPr>
        <w:t>(в тому числі суворої звітності)</w:t>
      </w:r>
      <w:r w:rsidRPr="00167E7B">
        <w:rPr>
          <w:lang w:val="uk-UA" w:eastAsia="uk-UA"/>
        </w:rPr>
        <w:t>, документів, справ</w:t>
      </w:r>
      <w:r>
        <w:rPr>
          <w:lang w:val="uk-UA" w:eastAsia="uk-UA"/>
        </w:rPr>
        <w:t xml:space="preserve">, </w:t>
      </w:r>
      <w:r w:rsidRPr="002F1EB0">
        <w:rPr>
          <w:i/>
          <w:iCs/>
          <w:lang w:val="uk-UA" w:eastAsia="uk-UA"/>
        </w:rPr>
        <w:t>кваліфікованого електронного підпису</w:t>
      </w:r>
      <w:r>
        <w:rPr>
          <w:lang w:val="uk-UA" w:eastAsia="uk-UA"/>
        </w:rPr>
        <w:t xml:space="preserve"> </w:t>
      </w:r>
      <w:r w:rsidRPr="00167E7B">
        <w:rPr>
          <w:lang w:val="uk-UA" w:eastAsia="uk-UA"/>
        </w:rPr>
        <w:t>та інших матеріальних носіїв інформації відповідно до  вимог чинного законодавства.</w:t>
      </w:r>
    </w:p>
    <w:p w14:paraId="4B8437D0" w14:textId="2D898277" w:rsidR="00140C01" w:rsidRPr="008308A6" w:rsidRDefault="00140C01" w:rsidP="008308A6">
      <w:pPr>
        <w:spacing w:beforeLines="100" w:before="240"/>
        <w:jc w:val="center"/>
        <w:rPr>
          <w:rFonts w:ascii="Arial" w:hAnsi="Arial" w:cs="Arial"/>
          <w:sz w:val="20"/>
          <w:szCs w:val="20"/>
          <w:lang w:val="ru-RU"/>
        </w:rPr>
      </w:pPr>
    </w:p>
    <w:sectPr w:rsidR="00140C01" w:rsidRPr="008308A6" w:rsidSect="008308A6">
      <w:headerReference w:type="even" r:id="rId8"/>
      <w:headerReference w:type="default" r:id="rId9"/>
      <w:footerReference w:type="even" r:id="rId10"/>
      <w:footerReference w:type="default" r:id="rId11"/>
      <w:headerReference w:type="first" r:id="rId12"/>
      <w:footerReference w:type="first" r:id="rId13"/>
      <w:pgSz w:w="11901" w:h="16840"/>
      <w:pgMar w:top="1418" w:right="986" w:bottom="1418" w:left="1134" w:header="1"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C647" w14:textId="77777777" w:rsidR="005E6E69" w:rsidRDefault="005E6E69" w:rsidP="00C66C5A">
      <w:r>
        <w:separator/>
      </w:r>
    </w:p>
  </w:endnote>
  <w:endnote w:type="continuationSeparator" w:id="0">
    <w:p w14:paraId="28E5F151" w14:textId="77777777" w:rsidR="005E6E69" w:rsidRDefault="005E6E69" w:rsidP="00C6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font277">
    <w:charset w:val="CC"/>
    <w:family w:val="auto"/>
    <w:pitch w:val="variable"/>
  </w:font>
  <w:font w:name="Arial Black">
    <w:panose1 w:val="020B0A04020102020204"/>
    <w:charset w:val="CC"/>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E17A" w14:textId="77777777" w:rsidR="00A03F7F" w:rsidRDefault="00A03F7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022E" w14:textId="663B3DF5" w:rsidR="00E665BB" w:rsidRDefault="00A03F7F">
    <w:pPr>
      <w:pStyle w:val="af2"/>
    </w:pPr>
    <w:r>
      <w:rPr>
        <w:noProof/>
      </w:rPr>
      <w:drawing>
        <wp:inline distT="0" distB="0" distL="0" distR="0" wp14:anchorId="4C3A8EFA" wp14:editId="7098E95F">
          <wp:extent cx="6477000" cy="581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810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D31E" w14:textId="09C4D532" w:rsidR="000D73DC" w:rsidRDefault="00A03F7F">
    <w:pPr>
      <w:pStyle w:val="af2"/>
    </w:pPr>
    <w:r>
      <w:rPr>
        <w:noProof/>
      </w:rPr>
      <w:drawing>
        <wp:inline distT="0" distB="0" distL="0" distR="0" wp14:anchorId="5F3395EF" wp14:editId="590BE98F">
          <wp:extent cx="6477000" cy="581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B9C7" w14:textId="77777777" w:rsidR="005E6E69" w:rsidRDefault="005E6E69" w:rsidP="00C66C5A">
      <w:r>
        <w:separator/>
      </w:r>
    </w:p>
  </w:footnote>
  <w:footnote w:type="continuationSeparator" w:id="0">
    <w:p w14:paraId="33E04271" w14:textId="77777777" w:rsidR="005E6E69" w:rsidRDefault="005E6E69" w:rsidP="00C66C5A">
      <w:r>
        <w:continuationSeparator/>
      </w:r>
    </w:p>
  </w:footnote>
  <w:footnote w:id="1">
    <w:p w14:paraId="382AF971" w14:textId="77777777" w:rsidR="008308A6" w:rsidRPr="00B007E6" w:rsidRDefault="008308A6" w:rsidP="008308A6">
      <w:pPr>
        <w:pStyle w:val="af4"/>
        <w:jc w:val="both"/>
        <w:rPr>
          <w:lang w:val="uk-UA"/>
        </w:rPr>
      </w:pPr>
      <w:r>
        <w:rPr>
          <w:rStyle w:val="af6"/>
        </w:rPr>
        <w:footnoteRef/>
      </w:r>
      <w:r>
        <w:t xml:space="preserve"> </w:t>
      </w:r>
      <w:r>
        <w:rPr>
          <w:lang w:val="uk-UA"/>
        </w:rPr>
        <w:t xml:space="preserve">Конкретне уповноваження старости на проведення ДРАЦС, в </w:t>
      </w:r>
      <w:proofErr w:type="spellStart"/>
      <w:r>
        <w:rPr>
          <w:lang w:val="uk-UA"/>
        </w:rPr>
        <w:t>т.ч</w:t>
      </w:r>
      <w:proofErr w:type="spellEnd"/>
      <w:r>
        <w:rPr>
          <w:lang w:val="uk-UA"/>
        </w:rPr>
        <w:t xml:space="preserve">. покладання відповідальності </w:t>
      </w:r>
      <w:r w:rsidRPr="00B007E6">
        <w:rPr>
          <w:lang w:val="uk-UA"/>
        </w:rPr>
        <w:t xml:space="preserve">за отримання, зберігання, використання бланків </w:t>
      </w:r>
      <w:proofErr w:type="spellStart"/>
      <w:r w:rsidRPr="00B007E6">
        <w:rPr>
          <w:lang w:val="uk-UA"/>
        </w:rPr>
        <w:t>свідоцтв</w:t>
      </w:r>
      <w:proofErr w:type="spellEnd"/>
      <w:r w:rsidRPr="00B007E6">
        <w:rPr>
          <w:lang w:val="uk-UA"/>
        </w:rPr>
        <w:t xml:space="preserve"> про </w:t>
      </w:r>
      <w:r>
        <w:rPr>
          <w:lang w:val="uk-UA"/>
        </w:rPr>
        <w:t>ДРАЦС</w:t>
      </w:r>
      <w:r w:rsidRPr="00B007E6">
        <w:rPr>
          <w:lang w:val="uk-UA"/>
        </w:rPr>
        <w:t xml:space="preserve"> та подання звітності про використання бланків </w:t>
      </w:r>
      <w:proofErr w:type="spellStart"/>
      <w:r w:rsidRPr="00B007E6">
        <w:rPr>
          <w:lang w:val="uk-UA"/>
        </w:rPr>
        <w:t>свідоцтв</w:t>
      </w:r>
      <w:proofErr w:type="spellEnd"/>
      <w:r w:rsidRPr="00B007E6">
        <w:rPr>
          <w:lang w:val="uk-UA"/>
        </w:rPr>
        <w:t xml:space="preserve"> про </w:t>
      </w:r>
      <w:r>
        <w:rPr>
          <w:lang w:val="uk-UA"/>
        </w:rPr>
        <w:t>ДРАЦС здійснюється окремим рішенням місцевої ради / її виконавчого комітету або розпорядженням місцевого голови</w:t>
      </w:r>
      <w:r w:rsidRPr="00B007E6">
        <w:rPr>
          <w:lang w:val="uk-UA"/>
        </w:rPr>
        <w:t>.</w:t>
      </w:r>
    </w:p>
    <w:p w14:paraId="63B03845" w14:textId="77777777" w:rsidR="008308A6" w:rsidRDefault="008308A6" w:rsidP="008308A6">
      <w:pPr>
        <w:pStyle w:val="af4"/>
        <w:jc w:val="both"/>
        <w:rPr>
          <w:lang w:val="uk-UA"/>
        </w:rPr>
      </w:pPr>
      <w:r>
        <w:rPr>
          <w:lang w:val="uk-UA"/>
        </w:rPr>
        <w:t>Необхідно враховувати, що відповідно до Закону України «Про державну реєстрацію актів цивільного стану» на проведення ДРАЦС уповноважуються посадові особи виконавчих органів місцевої ради. Правовий статус старости, що визначений у чинній редакції Закону України «Про місцеве самоврядування в Україні», передбачає членство старости у виконавчому комітеті місцевої ради за посадою.</w:t>
      </w:r>
    </w:p>
    <w:p w14:paraId="7A6B8F32" w14:textId="77777777" w:rsidR="008308A6" w:rsidRPr="00F862B7" w:rsidRDefault="008308A6" w:rsidP="008308A6">
      <w:pPr>
        <w:pStyle w:val="af4"/>
        <w:jc w:val="both"/>
        <w:rPr>
          <w:lang w:val="uk-UA"/>
        </w:rPr>
      </w:pPr>
      <w:r>
        <w:rPr>
          <w:lang w:val="uk-UA"/>
        </w:rPr>
        <w:t>Законопроектом № 4535 «</w:t>
      </w:r>
      <w:r w:rsidRPr="00C40784">
        <w:rPr>
          <w:lang w:val="uk-UA"/>
        </w:rPr>
        <w:t>Про внесення змін до деяких законів</w:t>
      </w:r>
      <w:r>
        <w:rPr>
          <w:lang w:val="uk-UA"/>
        </w:rPr>
        <w:t xml:space="preserve"> </w:t>
      </w:r>
      <w:r w:rsidRPr="00C40784">
        <w:rPr>
          <w:lang w:val="uk-UA"/>
        </w:rPr>
        <w:t xml:space="preserve">України щодо розвитку інституту </w:t>
      </w:r>
      <w:proofErr w:type="spellStart"/>
      <w:r w:rsidRPr="00C40784">
        <w:rPr>
          <w:lang w:val="uk-UA"/>
        </w:rPr>
        <w:t>старост</w:t>
      </w:r>
      <w:proofErr w:type="spellEnd"/>
      <w:r>
        <w:rPr>
          <w:lang w:val="uk-UA"/>
        </w:rPr>
        <w:t xml:space="preserve">» (станом на 01.04.2020 підготовлений для розгляду у другому читанні) передбачається включення старости до складу виконавчого комітету рішенням місцевої ради </w:t>
      </w:r>
      <w:r w:rsidRPr="00C40784">
        <w:rPr>
          <w:lang w:val="uk-UA"/>
        </w:rPr>
        <w:t>за пропозицією</w:t>
      </w:r>
      <w:r>
        <w:rPr>
          <w:lang w:val="uk-UA"/>
        </w:rPr>
        <w:t xml:space="preserve"> </w:t>
      </w:r>
      <w:r w:rsidRPr="00C40784">
        <w:rPr>
          <w:lang w:val="uk-UA"/>
        </w:rPr>
        <w:t>сільського, селищного, міського голови</w:t>
      </w:r>
      <w:r>
        <w:rPr>
          <w:lang w:val="uk-UA"/>
        </w:rPr>
        <w:t>. Іншим положенням цього законопроекту передбачено, що староста «з</w:t>
      </w:r>
      <w:r w:rsidRPr="00C40784">
        <w:rPr>
          <w:lang w:val="uk-UA"/>
        </w:rPr>
        <w:t>а рішенням органу</w:t>
      </w:r>
      <w:r>
        <w:rPr>
          <w:lang w:val="uk-UA"/>
        </w:rPr>
        <w:t xml:space="preserve"> </w:t>
      </w:r>
      <w:r w:rsidRPr="00C40784">
        <w:rPr>
          <w:lang w:val="uk-UA"/>
        </w:rPr>
        <w:t>місцевого самоврядування надає</w:t>
      </w:r>
      <w:r>
        <w:rPr>
          <w:lang w:val="uk-UA"/>
        </w:rPr>
        <w:t xml:space="preserve"> </w:t>
      </w:r>
      <w:r w:rsidRPr="00C40784">
        <w:rPr>
          <w:lang w:val="uk-UA"/>
        </w:rPr>
        <w:t>адміністративні послуг</w:t>
      </w:r>
      <w:r>
        <w:rPr>
          <w:lang w:val="uk-UA"/>
        </w:rPr>
        <w:t>и». У разі врахування останньої норми, староста зможе виконувати повноваження ДРАЦС незалежно від членства у виконкомі.</w:t>
      </w:r>
    </w:p>
  </w:footnote>
  <w:footnote w:id="2">
    <w:p w14:paraId="0B617318" w14:textId="77777777" w:rsidR="008308A6" w:rsidRPr="00F862B7" w:rsidRDefault="008308A6" w:rsidP="008308A6">
      <w:pPr>
        <w:pStyle w:val="af4"/>
        <w:jc w:val="both"/>
        <w:rPr>
          <w:lang w:val="uk-UA"/>
        </w:rPr>
      </w:pPr>
      <w:r>
        <w:rPr>
          <w:rStyle w:val="af6"/>
        </w:rPr>
        <w:footnoteRef/>
      </w:r>
      <w:r w:rsidRPr="00C40784">
        <w:rPr>
          <w:lang w:val="uk-UA"/>
        </w:rPr>
        <w:t xml:space="preserve"> </w:t>
      </w:r>
      <w:r>
        <w:rPr>
          <w:lang w:val="uk-UA"/>
        </w:rPr>
        <w:t xml:space="preserve">Необхідно звернути увагу, що найменування цих довідок (адміністративних послуг) також мають бути внесені до Переліку адміністративних послуг, що надаються через Центр надання адміністративних послуг місцевої ради. До цього Переліку не можуть вноситися та фактично надаватися послуги з видачі довідок, підстави та порядок надання яких не визначені законом. </w:t>
      </w:r>
    </w:p>
  </w:footnote>
  <w:footnote w:id="3">
    <w:p w14:paraId="348911FF" w14:textId="6B7B963B" w:rsidR="008308A6" w:rsidRPr="002F1EB0" w:rsidRDefault="008308A6" w:rsidP="008308A6">
      <w:pPr>
        <w:pStyle w:val="af4"/>
        <w:jc w:val="both"/>
        <w:rPr>
          <w:lang w:val="uk-UA"/>
        </w:rPr>
      </w:pPr>
      <w:r>
        <w:rPr>
          <w:rStyle w:val="af6"/>
        </w:rPr>
        <w:footnoteRef/>
      </w:r>
      <w:r w:rsidRPr="002F1EB0">
        <w:rPr>
          <w:lang w:val="uk-UA"/>
        </w:rPr>
        <w:t xml:space="preserve"> </w:t>
      </w:r>
      <w:r>
        <w:rPr>
          <w:lang w:val="uk-UA"/>
        </w:rPr>
        <w:t>І</w:t>
      </w:r>
      <w:r>
        <w:rPr>
          <w:lang w:val="uk-UA"/>
        </w:rPr>
        <w:t xml:space="preserve">деться, насамперед, про такі групи послуг: </w:t>
      </w:r>
      <w:proofErr w:type="spellStart"/>
      <w:r>
        <w:rPr>
          <w:lang w:val="uk-UA"/>
        </w:rPr>
        <w:t>адмінпослуги</w:t>
      </w:r>
      <w:proofErr w:type="spellEnd"/>
      <w:r>
        <w:rPr>
          <w:lang w:val="uk-UA"/>
        </w:rPr>
        <w:t xml:space="preserve"> соціального характеру, </w:t>
      </w:r>
      <w:r w:rsidRPr="002F1EB0">
        <w:rPr>
          <w:lang w:val="uk-UA"/>
        </w:rPr>
        <w:t>вклейка фото в паспорт (25/45 років</w:t>
      </w:r>
      <w:r>
        <w:rPr>
          <w:lang w:val="uk-UA"/>
        </w:rPr>
        <w:t xml:space="preserve">), місцеві послуги. </w:t>
      </w:r>
    </w:p>
  </w:footnote>
  <w:footnote w:id="4">
    <w:p w14:paraId="098438E9" w14:textId="77777777" w:rsidR="008308A6" w:rsidRPr="00D3208C" w:rsidRDefault="008308A6" w:rsidP="008308A6">
      <w:pPr>
        <w:pStyle w:val="af4"/>
        <w:jc w:val="both"/>
        <w:rPr>
          <w:lang w:val="uk-UA"/>
        </w:rPr>
      </w:pPr>
      <w:r>
        <w:rPr>
          <w:rStyle w:val="af6"/>
        </w:rPr>
        <w:footnoteRef/>
      </w:r>
      <w:r>
        <w:t xml:space="preserve"> </w:t>
      </w:r>
      <w:r>
        <w:rPr>
          <w:lang w:val="uk-UA"/>
        </w:rPr>
        <w:t xml:space="preserve">Є також практика виготовлення печатки старости відповідного </w:t>
      </w:r>
      <w:proofErr w:type="spellStart"/>
      <w:r>
        <w:rPr>
          <w:lang w:val="uk-UA"/>
        </w:rPr>
        <w:t>старостинського</w:t>
      </w:r>
      <w:proofErr w:type="spellEnd"/>
      <w:r>
        <w:rPr>
          <w:lang w:val="uk-UA"/>
        </w:rPr>
        <w:t xml:space="preserve"> округу. Крім того, старості для виконання повноважень у сфері реєстрації місця проживання має виготовлятися окремий штамп встановленого зразка для проставляння у паспорт у формі книжечки.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BF30" w14:textId="77777777" w:rsidR="00A03F7F" w:rsidRDefault="00A03F7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6754" w14:textId="77777777" w:rsidR="00A03F7F" w:rsidRDefault="00A03F7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F250" w14:textId="42B82342" w:rsidR="00C66C5A" w:rsidRDefault="00E665BB" w:rsidP="00E665BB">
    <w:pPr>
      <w:pStyle w:val="af0"/>
      <w:jc w:val="center"/>
    </w:pPr>
    <w:r>
      <w:rPr>
        <w:rFonts w:ascii="Times New Roman" w:eastAsia="Arial" w:hAnsi="Times New Roman" w:cs="Times New Roman"/>
        <w:b/>
        <w:noProof/>
        <w:lang w:val="uk-UA"/>
      </w:rPr>
      <w:drawing>
        <wp:anchor distT="0" distB="0" distL="114300" distR="114300" simplePos="0" relativeHeight="251662336" behindDoc="0" locked="0" layoutInCell="1" allowOverlap="1" wp14:anchorId="70626F0D" wp14:editId="59C85244">
          <wp:simplePos x="0" y="0"/>
          <wp:positionH relativeFrom="margin">
            <wp:posOffset>-495935</wp:posOffset>
          </wp:positionH>
          <wp:positionV relativeFrom="paragraph">
            <wp:posOffset>1047115</wp:posOffset>
          </wp:positionV>
          <wp:extent cx="7472045" cy="57785"/>
          <wp:effectExtent l="0" t="0" r="0" b="0"/>
          <wp:wrapNone/>
          <wp:docPr id="14" name="Picture 1" descr="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2045" cy="5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C5A">
      <w:rPr>
        <w:rFonts w:ascii="Arial Black" w:hAnsi="Arial Black" w:cs="Arial"/>
        <w:b/>
        <w:noProof/>
        <w:color w:val="292929" w:themeColor="accent3" w:themeShade="40"/>
        <w:lang w:val="en-US"/>
      </w:rPr>
      <w:drawing>
        <wp:inline distT="0" distB="0" distL="0" distR="0" wp14:anchorId="49393835" wp14:editId="0044FD85">
          <wp:extent cx="5410200" cy="886491"/>
          <wp:effectExtent l="0" t="0" r="0" b="889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259" b="33619"/>
                  <a:stretch/>
                </pic:blipFill>
                <pic:spPr bwMode="auto">
                  <a:xfrm>
                    <a:off x="0" y="0"/>
                    <a:ext cx="5562370" cy="91142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Hlk500423185"/>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AB8"/>
    <w:multiLevelType w:val="hybridMultilevel"/>
    <w:tmpl w:val="6FE64F2E"/>
    <w:lvl w:ilvl="0" w:tplc="04090007">
      <w:start w:val="1"/>
      <w:numFmt w:val="bullet"/>
      <w:lvlText w:val=""/>
      <w:lvlJc w:val="left"/>
      <w:pPr>
        <w:ind w:left="1425" w:hanging="360"/>
      </w:pPr>
      <w:rPr>
        <w:rFonts w:ascii="Wingdings" w:hAnsi="Wingdings" w:hint="default"/>
        <w:sz w:val="16"/>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82E6E0D"/>
    <w:multiLevelType w:val="hybridMultilevel"/>
    <w:tmpl w:val="77FC76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734"/>
    <w:multiLevelType w:val="hybridMultilevel"/>
    <w:tmpl w:val="32AC76F6"/>
    <w:lvl w:ilvl="0" w:tplc="429A8526">
      <w:numFmt w:val="bullet"/>
      <w:lvlText w:val="•"/>
      <w:lvlJc w:val="left"/>
      <w:pPr>
        <w:ind w:left="1068" w:hanging="360"/>
      </w:pPr>
      <w:rPr>
        <w:rFonts w:ascii="Calibri" w:eastAsiaTheme="minorEastAsia"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A9C3207"/>
    <w:multiLevelType w:val="hybridMultilevel"/>
    <w:tmpl w:val="03E261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40AF"/>
    <w:multiLevelType w:val="hybridMultilevel"/>
    <w:tmpl w:val="718EAF6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2C97"/>
    <w:multiLevelType w:val="hybridMultilevel"/>
    <w:tmpl w:val="C66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F92"/>
    <w:multiLevelType w:val="hybridMultilevel"/>
    <w:tmpl w:val="933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82845"/>
    <w:multiLevelType w:val="hybridMultilevel"/>
    <w:tmpl w:val="2AE8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4266D1"/>
    <w:multiLevelType w:val="hybridMultilevel"/>
    <w:tmpl w:val="0546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71C4D"/>
    <w:multiLevelType w:val="hybridMultilevel"/>
    <w:tmpl w:val="0A12C21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C5B0E"/>
    <w:multiLevelType w:val="hybridMultilevel"/>
    <w:tmpl w:val="320C71C8"/>
    <w:lvl w:ilvl="0" w:tplc="27F42E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C65124"/>
    <w:multiLevelType w:val="hybridMultilevel"/>
    <w:tmpl w:val="462088E8"/>
    <w:lvl w:ilvl="0" w:tplc="429A852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67B77"/>
    <w:multiLevelType w:val="hybridMultilevel"/>
    <w:tmpl w:val="99BC2E4C"/>
    <w:lvl w:ilvl="0" w:tplc="429A852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73076"/>
    <w:multiLevelType w:val="hybridMultilevel"/>
    <w:tmpl w:val="BD948A3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2D33"/>
    <w:multiLevelType w:val="hybridMultilevel"/>
    <w:tmpl w:val="AFA61074"/>
    <w:lvl w:ilvl="0" w:tplc="04090007">
      <w:start w:val="1"/>
      <w:numFmt w:val="bullet"/>
      <w:lvlText w:val=""/>
      <w:lvlJc w:val="left"/>
      <w:pPr>
        <w:ind w:left="1068" w:hanging="360"/>
      </w:pPr>
      <w:rPr>
        <w:rFonts w:ascii="Wingdings" w:hAnsi="Wingdings" w:hint="default"/>
        <w:sz w:val="16"/>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B5D7502"/>
    <w:multiLevelType w:val="hybridMultilevel"/>
    <w:tmpl w:val="0D18BF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87F7C"/>
    <w:multiLevelType w:val="hybridMultilevel"/>
    <w:tmpl w:val="0A7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E2420"/>
    <w:multiLevelType w:val="hybridMultilevel"/>
    <w:tmpl w:val="2F4A8B9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42A5C"/>
    <w:multiLevelType w:val="hybridMultilevel"/>
    <w:tmpl w:val="7BC2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C47C7"/>
    <w:multiLevelType w:val="hybridMultilevel"/>
    <w:tmpl w:val="D424EF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8984B26"/>
    <w:multiLevelType w:val="hybridMultilevel"/>
    <w:tmpl w:val="60C4D67C"/>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2149D"/>
    <w:multiLevelType w:val="hybridMultilevel"/>
    <w:tmpl w:val="A112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D2224"/>
    <w:multiLevelType w:val="hybridMultilevel"/>
    <w:tmpl w:val="F3DE1564"/>
    <w:lvl w:ilvl="0" w:tplc="C5FE4F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F26C5"/>
    <w:multiLevelType w:val="hybridMultilevel"/>
    <w:tmpl w:val="282C97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13926"/>
    <w:multiLevelType w:val="hybridMultilevel"/>
    <w:tmpl w:val="6AEC60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18"/>
  </w:num>
  <w:num w:numId="4">
    <w:abstractNumId w:val="12"/>
  </w:num>
  <w:num w:numId="5">
    <w:abstractNumId w:val="2"/>
  </w:num>
  <w:num w:numId="6">
    <w:abstractNumId w:val="11"/>
  </w:num>
  <w:num w:numId="7">
    <w:abstractNumId w:val="16"/>
  </w:num>
  <w:num w:numId="8">
    <w:abstractNumId w:val="5"/>
  </w:num>
  <w:num w:numId="9">
    <w:abstractNumId w:val="6"/>
  </w:num>
  <w:num w:numId="10">
    <w:abstractNumId w:val="22"/>
  </w:num>
  <w:num w:numId="11">
    <w:abstractNumId w:val="8"/>
  </w:num>
  <w:num w:numId="12">
    <w:abstractNumId w:val="21"/>
  </w:num>
  <w:num w:numId="13">
    <w:abstractNumId w:val="20"/>
  </w:num>
  <w:num w:numId="14">
    <w:abstractNumId w:val="15"/>
  </w:num>
  <w:num w:numId="15">
    <w:abstractNumId w:val="3"/>
  </w:num>
  <w:num w:numId="16">
    <w:abstractNumId w:val="23"/>
  </w:num>
  <w:num w:numId="17">
    <w:abstractNumId w:val="4"/>
  </w:num>
  <w:num w:numId="18">
    <w:abstractNumId w:val="1"/>
  </w:num>
  <w:num w:numId="19">
    <w:abstractNumId w:val="9"/>
  </w:num>
  <w:num w:numId="20">
    <w:abstractNumId w:val="13"/>
  </w:num>
  <w:num w:numId="21">
    <w:abstractNumId w:val="10"/>
  </w:num>
  <w:num w:numId="22">
    <w:abstractNumId w:val="24"/>
  </w:num>
  <w:num w:numId="23">
    <w:abstractNumId w:val="14"/>
  </w:num>
  <w:num w:numId="24">
    <w:abstractNumId w:val="23"/>
  </w:num>
  <w:num w:numId="25">
    <w:abstractNumId w:val="4"/>
  </w:num>
  <w:num w:numId="26">
    <w:abstractNumId w:val="1"/>
  </w:num>
  <w:num w:numId="27">
    <w:abstractNumId w:val="9"/>
  </w:num>
  <w:num w:numId="28">
    <w:abstractNumId w:val="13"/>
  </w:num>
  <w:num w:numId="29">
    <w:abstractNumId w:val="14"/>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1"/>
    <w:rsid w:val="00000238"/>
    <w:rsid w:val="000067F2"/>
    <w:rsid w:val="00025251"/>
    <w:rsid w:val="00041558"/>
    <w:rsid w:val="0005036A"/>
    <w:rsid w:val="000A53BC"/>
    <w:rsid w:val="000B3C5E"/>
    <w:rsid w:val="000D73DC"/>
    <w:rsid w:val="000F7CA8"/>
    <w:rsid w:val="00122531"/>
    <w:rsid w:val="00133B43"/>
    <w:rsid w:val="00140C01"/>
    <w:rsid w:val="001478C0"/>
    <w:rsid w:val="001579FF"/>
    <w:rsid w:val="001A25B3"/>
    <w:rsid w:val="001D5086"/>
    <w:rsid w:val="001F6936"/>
    <w:rsid w:val="00201E62"/>
    <w:rsid w:val="002165AE"/>
    <w:rsid w:val="00232C64"/>
    <w:rsid w:val="00247697"/>
    <w:rsid w:val="00251074"/>
    <w:rsid w:val="002852F6"/>
    <w:rsid w:val="0029565A"/>
    <w:rsid w:val="002A5580"/>
    <w:rsid w:val="002B2A9E"/>
    <w:rsid w:val="002B7E40"/>
    <w:rsid w:val="002D589E"/>
    <w:rsid w:val="002D64CE"/>
    <w:rsid w:val="002F068C"/>
    <w:rsid w:val="0033499B"/>
    <w:rsid w:val="00375A41"/>
    <w:rsid w:val="00384263"/>
    <w:rsid w:val="003A6E33"/>
    <w:rsid w:val="003C1DCC"/>
    <w:rsid w:val="003D3431"/>
    <w:rsid w:val="003D4217"/>
    <w:rsid w:val="003E5E93"/>
    <w:rsid w:val="0044750A"/>
    <w:rsid w:val="00454471"/>
    <w:rsid w:val="00467989"/>
    <w:rsid w:val="00483E99"/>
    <w:rsid w:val="004A53FE"/>
    <w:rsid w:val="004B270B"/>
    <w:rsid w:val="004F71E5"/>
    <w:rsid w:val="0054013A"/>
    <w:rsid w:val="00550AC3"/>
    <w:rsid w:val="005638A2"/>
    <w:rsid w:val="00571364"/>
    <w:rsid w:val="0058299A"/>
    <w:rsid w:val="005A4489"/>
    <w:rsid w:val="005C2BEC"/>
    <w:rsid w:val="005D5F4F"/>
    <w:rsid w:val="005E6E69"/>
    <w:rsid w:val="005F78B1"/>
    <w:rsid w:val="00604ECD"/>
    <w:rsid w:val="00671F72"/>
    <w:rsid w:val="0068249E"/>
    <w:rsid w:val="0068631A"/>
    <w:rsid w:val="006D4A76"/>
    <w:rsid w:val="006F541C"/>
    <w:rsid w:val="006F5CD3"/>
    <w:rsid w:val="006F775A"/>
    <w:rsid w:val="00716450"/>
    <w:rsid w:val="0076714A"/>
    <w:rsid w:val="007A4E3E"/>
    <w:rsid w:val="007D3E82"/>
    <w:rsid w:val="008308A6"/>
    <w:rsid w:val="008361BB"/>
    <w:rsid w:val="008822DA"/>
    <w:rsid w:val="008C5F69"/>
    <w:rsid w:val="008C7D51"/>
    <w:rsid w:val="008D222A"/>
    <w:rsid w:val="008F4430"/>
    <w:rsid w:val="00911215"/>
    <w:rsid w:val="00916449"/>
    <w:rsid w:val="009338FD"/>
    <w:rsid w:val="00957029"/>
    <w:rsid w:val="00973A7A"/>
    <w:rsid w:val="009C3D1C"/>
    <w:rsid w:val="009D2E86"/>
    <w:rsid w:val="00A03E02"/>
    <w:rsid w:val="00A03F7F"/>
    <w:rsid w:val="00A12CF4"/>
    <w:rsid w:val="00A2558C"/>
    <w:rsid w:val="00A52358"/>
    <w:rsid w:val="00A7099D"/>
    <w:rsid w:val="00AF01F0"/>
    <w:rsid w:val="00B07452"/>
    <w:rsid w:val="00B25245"/>
    <w:rsid w:val="00B26CC3"/>
    <w:rsid w:val="00B4040F"/>
    <w:rsid w:val="00B90579"/>
    <w:rsid w:val="00B91B12"/>
    <w:rsid w:val="00B95837"/>
    <w:rsid w:val="00BC59D0"/>
    <w:rsid w:val="00BE40AE"/>
    <w:rsid w:val="00BE7B2A"/>
    <w:rsid w:val="00C1309C"/>
    <w:rsid w:val="00C375A0"/>
    <w:rsid w:val="00C5101D"/>
    <w:rsid w:val="00C66C5A"/>
    <w:rsid w:val="00C91C0D"/>
    <w:rsid w:val="00C94BB8"/>
    <w:rsid w:val="00C95A32"/>
    <w:rsid w:val="00CA5504"/>
    <w:rsid w:val="00CC00EA"/>
    <w:rsid w:val="00CE4771"/>
    <w:rsid w:val="00CF74E8"/>
    <w:rsid w:val="00D27797"/>
    <w:rsid w:val="00D308C3"/>
    <w:rsid w:val="00D63C50"/>
    <w:rsid w:val="00D94141"/>
    <w:rsid w:val="00DE5827"/>
    <w:rsid w:val="00DF52BB"/>
    <w:rsid w:val="00E12D5B"/>
    <w:rsid w:val="00E317B5"/>
    <w:rsid w:val="00E5142D"/>
    <w:rsid w:val="00E6401D"/>
    <w:rsid w:val="00E665BB"/>
    <w:rsid w:val="00E84807"/>
    <w:rsid w:val="00E85732"/>
    <w:rsid w:val="00EA42A2"/>
    <w:rsid w:val="00EB01EA"/>
    <w:rsid w:val="00EC54C4"/>
    <w:rsid w:val="00ED453A"/>
    <w:rsid w:val="00EE3408"/>
    <w:rsid w:val="00F3546D"/>
    <w:rsid w:val="00F55172"/>
    <w:rsid w:val="00F77C61"/>
    <w:rsid w:val="00FA1BE9"/>
    <w:rsid w:val="00FB0D36"/>
    <w:rsid w:val="00FB0EE3"/>
    <w:rsid w:val="00FF189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30F1D"/>
  <w15:docId w15:val="{5F03DEAB-5682-46F2-A92B-0BCD384E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2BB"/>
    <w:pPr>
      <w:spacing w:after="0" w:line="240" w:lineRule="auto"/>
    </w:pPr>
    <w:rPr>
      <w:rFonts w:eastAsiaTheme="minorEastAsia"/>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C61"/>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B01EA"/>
    <w:pPr>
      <w:ind w:left="720"/>
      <w:contextualSpacing/>
    </w:pPr>
  </w:style>
  <w:style w:type="character" w:styleId="a5">
    <w:name w:val="annotation reference"/>
    <w:basedOn w:val="a0"/>
    <w:uiPriority w:val="99"/>
    <w:semiHidden/>
    <w:unhideWhenUsed/>
    <w:rsid w:val="00B4040F"/>
    <w:rPr>
      <w:sz w:val="16"/>
      <w:szCs w:val="16"/>
    </w:rPr>
  </w:style>
  <w:style w:type="paragraph" w:styleId="a6">
    <w:name w:val="annotation text"/>
    <w:basedOn w:val="a"/>
    <w:link w:val="a7"/>
    <w:uiPriority w:val="99"/>
    <w:semiHidden/>
    <w:unhideWhenUsed/>
    <w:rsid w:val="00B4040F"/>
    <w:rPr>
      <w:sz w:val="20"/>
      <w:szCs w:val="20"/>
    </w:rPr>
  </w:style>
  <w:style w:type="character" w:customStyle="1" w:styleId="a7">
    <w:name w:val="Текст примітки Знак"/>
    <w:basedOn w:val="a0"/>
    <w:link w:val="a6"/>
    <w:uiPriority w:val="99"/>
    <w:semiHidden/>
    <w:rsid w:val="00B4040F"/>
    <w:rPr>
      <w:rFonts w:eastAsiaTheme="minorEastAsia"/>
      <w:sz w:val="20"/>
      <w:szCs w:val="20"/>
      <w:lang w:val="de-DE" w:eastAsia="de-DE"/>
    </w:rPr>
  </w:style>
  <w:style w:type="paragraph" w:styleId="a8">
    <w:name w:val="annotation subject"/>
    <w:basedOn w:val="a6"/>
    <w:next w:val="a6"/>
    <w:link w:val="a9"/>
    <w:uiPriority w:val="99"/>
    <w:semiHidden/>
    <w:unhideWhenUsed/>
    <w:rsid w:val="00B4040F"/>
    <w:rPr>
      <w:b/>
      <w:bCs/>
    </w:rPr>
  </w:style>
  <w:style w:type="character" w:customStyle="1" w:styleId="a9">
    <w:name w:val="Тема примітки Знак"/>
    <w:basedOn w:val="a7"/>
    <w:link w:val="a8"/>
    <w:uiPriority w:val="99"/>
    <w:semiHidden/>
    <w:rsid w:val="00B4040F"/>
    <w:rPr>
      <w:rFonts w:eastAsiaTheme="minorEastAsia"/>
      <w:b/>
      <w:bCs/>
      <w:sz w:val="20"/>
      <w:szCs w:val="20"/>
      <w:lang w:val="de-DE" w:eastAsia="de-DE"/>
    </w:rPr>
  </w:style>
  <w:style w:type="paragraph" w:styleId="aa">
    <w:name w:val="Balloon Text"/>
    <w:basedOn w:val="a"/>
    <w:link w:val="ab"/>
    <w:uiPriority w:val="99"/>
    <w:semiHidden/>
    <w:unhideWhenUsed/>
    <w:rsid w:val="00B4040F"/>
    <w:rPr>
      <w:rFonts w:ascii="Segoe UI" w:hAnsi="Segoe UI" w:cs="Segoe UI"/>
      <w:sz w:val="18"/>
      <w:szCs w:val="18"/>
    </w:rPr>
  </w:style>
  <w:style w:type="character" w:customStyle="1" w:styleId="ab">
    <w:name w:val="Текст у виносці Знак"/>
    <w:basedOn w:val="a0"/>
    <w:link w:val="aa"/>
    <w:uiPriority w:val="99"/>
    <w:semiHidden/>
    <w:rsid w:val="00B4040F"/>
    <w:rPr>
      <w:rFonts w:ascii="Segoe UI" w:eastAsiaTheme="minorEastAsia" w:hAnsi="Segoe UI" w:cs="Segoe UI"/>
      <w:sz w:val="18"/>
      <w:szCs w:val="18"/>
      <w:lang w:val="de-DE" w:eastAsia="de-DE"/>
    </w:rPr>
  </w:style>
  <w:style w:type="paragraph" w:styleId="ac">
    <w:name w:val="Normal (Web)"/>
    <w:basedOn w:val="a"/>
    <w:uiPriority w:val="99"/>
    <w:unhideWhenUsed/>
    <w:rsid w:val="000B3C5E"/>
    <w:pPr>
      <w:spacing w:before="100" w:beforeAutospacing="1" w:after="100" w:afterAutospacing="1"/>
    </w:pPr>
    <w:rPr>
      <w:rFonts w:ascii="Times" w:eastAsiaTheme="minorHAnsi" w:hAnsi="Times" w:cs="Times New Roman"/>
      <w:sz w:val="20"/>
      <w:szCs w:val="20"/>
      <w:lang w:val="en-US" w:eastAsia="en-US"/>
    </w:rPr>
  </w:style>
  <w:style w:type="character" w:styleId="ad">
    <w:name w:val="Strong"/>
    <w:basedOn w:val="a0"/>
    <w:uiPriority w:val="22"/>
    <w:qFormat/>
    <w:rsid w:val="000B3C5E"/>
    <w:rPr>
      <w:b/>
      <w:bCs/>
    </w:rPr>
  </w:style>
  <w:style w:type="character" w:styleId="ae">
    <w:name w:val="Hyperlink"/>
    <w:basedOn w:val="a0"/>
    <w:uiPriority w:val="99"/>
    <w:semiHidden/>
    <w:unhideWhenUsed/>
    <w:rsid w:val="000B3C5E"/>
    <w:rPr>
      <w:color w:val="0000FF"/>
      <w:u w:val="single"/>
    </w:rPr>
  </w:style>
  <w:style w:type="paragraph" w:styleId="af">
    <w:name w:val="Revision"/>
    <w:hidden/>
    <w:uiPriority w:val="99"/>
    <w:semiHidden/>
    <w:rsid w:val="00916449"/>
    <w:pPr>
      <w:spacing w:after="0" w:line="240" w:lineRule="auto"/>
    </w:pPr>
    <w:rPr>
      <w:rFonts w:eastAsiaTheme="minorEastAsia"/>
      <w:sz w:val="24"/>
      <w:szCs w:val="24"/>
      <w:lang w:val="de-DE" w:eastAsia="de-DE"/>
    </w:rPr>
  </w:style>
  <w:style w:type="paragraph" w:styleId="af0">
    <w:name w:val="header"/>
    <w:basedOn w:val="a"/>
    <w:link w:val="af1"/>
    <w:uiPriority w:val="99"/>
    <w:unhideWhenUsed/>
    <w:rsid w:val="00C66C5A"/>
    <w:pPr>
      <w:tabs>
        <w:tab w:val="center" w:pos="4677"/>
        <w:tab w:val="right" w:pos="9355"/>
      </w:tabs>
    </w:pPr>
  </w:style>
  <w:style w:type="character" w:customStyle="1" w:styleId="af1">
    <w:name w:val="Верхній колонтитул Знак"/>
    <w:basedOn w:val="a0"/>
    <w:link w:val="af0"/>
    <w:uiPriority w:val="99"/>
    <w:rsid w:val="00C66C5A"/>
    <w:rPr>
      <w:rFonts w:eastAsiaTheme="minorEastAsia"/>
      <w:sz w:val="24"/>
      <w:szCs w:val="24"/>
      <w:lang w:val="de-DE" w:eastAsia="de-DE"/>
    </w:rPr>
  </w:style>
  <w:style w:type="paragraph" w:styleId="af2">
    <w:name w:val="footer"/>
    <w:basedOn w:val="a"/>
    <w:link w:val="af3"/>
    <w:uiPriority w:val="99"/>
    <w:unhideWhenUsed/>
    <w:rsid w:val="00C66C5A"/>
    <w:pPr>
      <w:tabs>
        <w:tab w:val="center" w:pos="4677"/>
        <w:tab w:val="right" w:pos="9355"/>
      </w:tabs>
    </w:pPr>
  </w:style>
  <w:style w:type="character" w:customStyle="1" w:styleId="af3">
    <w:name w:val="Нижній колонтитул Знак"/>
    <w:basedOn w:val="a0"/>
    <w:link w:val="af2"/>
    <w:uiPriority w:val="99"/>
    <w:rsid w:val="00C66C5A"/>
    <w:rPr>
      <w:rFonts w:eastAsiaTheme="minorEastAsia"/>
      <w:sz w:val="24"/>
      <w:szCs w:val="24"/>
      <w:lang w:val="de-DE" w:eastAsia="de-DE"/>
    </w:rPr>
  </w:style>
  <w:style w:type="character" w:customStyle="1" w:styleId="fontstyle31">
    <w:name w:val="fontstyle31"/>
    <w:qFormat/>
    <w:rsid w:val="008308A6"/>
    <w:rPr>
      <w:rFonts w:ascii="Times New Roman" w:hAnsi="Times New Roman" w:cs="Times New Roman"/>
      <w:b w:val="0"/>
      <w:bCs w:val="0"/>
      <w:i w:val="0"/>
      <w:iCs w:val="0"/>
      <w:color w:val="000000"/>
      <w:sz w:val="24"/>
      <w:szCs w:val="24"/>
    </w:rPr>
  </w:style>
  <w:style w:type="paragraph" w:styleId="af4">
    <w:name w:val="footnote text"/>
    <w:basedOn w:val="a"/>
    <w:link w:val="af5"/>
    <w:rsid w:val="008308A6"/>
    <w:pPr>
      <w:suppressAutoHyphens/>
    </w:pPr>
    <w:rPr>
      <w:rFonts w:ascii="Times New Roman" w:eastAsia="Times New Roman" w:hAnsi="Times New Roman" w:cs="Times New Roman"/>
      <w:sz w:val="20"/>
      <w:szCs w:val="20"/>
      <w:lang w:val="ru-RU" w:eastAsia="ar-SA"/>
    </w:rPr>
  </w:style>
  <w:style w:type="character" w:customStyle="1" w:styleId="af5">
    <w:name w:val="Текст виноски Знак"/>
    <w:basedOn w:val="a0"/>
    <w:link w:val="af4"/>
    <w:rsid w:val="008308A6"/>
    <w:rPr>
      <w:rFonts w:ascii="Times New Roman" w:eastAsia="Times New Roman" w:hAnsi="Times New Roman" w:cs="Times New Roman"/>
      <w:sz w:val="20"/>
      <w:szCs w:val="20"/>
      <w:lang w:val="ru-RU" w:eastAsia="ar-SA"/>
    </w:rPr>
  </w:style>
  <w:style w:type="character" w:styleId="af6">
    <w:name w:val="footnote reference"/>
    <w:rsid w:val="00830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5366">
      <w:bodyDiv w:val="1"/>
      <w:marLeft w:val="0"/>
      <w:marRight w:val="0"/>
      <w:marTop w:val="0"/>
      <w:marBottom w:val="0"/>
      <w:divBdr>
        <w:top w:val="none" w:sz="0" w:space="0" w:color="auto"/>
        <w:left w:val="none" w:sz="0" w:space="0" w:color="auto"/>
        <w:bottom w:val="none" w:sz="0" w:space="0" w:color="auto"/>
        <w:right w:val="none" w:sz="0" w:space="0" w:color="auto"/>
      </w:divBdr>
    </w:div>
    <w:div w:id="177694043">
      <w:bodyDiv w:val="1"/>
      <w:marLeft w:val="0"/>
      <w:marRight w:val="0"/>
      <w:marTop w:val="0"/>
      <w:marBottom w:val="0"/>
      <w:divBdr>
        <w:top w:val="none" w:sz="0" w:space="0" w:color="auto"/>
        <w:left w:val="none" w:sz="0" w:space="0" w:color="auto"/>
        <w:bottom w:val="none" w:sz="0" w:space="0" w:color="auto"/>
        <w:right w:val="none" w:sz="0" w:space="0" w:color="auto"/>
      </w:divBdr>
    </w:div>
    <w:div w:id="615872803">
      <w:bodyDiv w:val="1"/>
      <w:marLeft w:val="0"/>
      <w:marRight w:val="0"/>
      <w:marTop w:val="0"/>
      <w:marBottom w:val="0"/>
      <w:divBdr>
        <w:top w:val="none" w:sz="0" w:space="0" w:color="auto"/>
        <w:left w:val="none" w:sz="0" w:space="0" w:color="auto"/>
        <w:bottom w:val="none" w:sz="0" w:space="0" w:color="auto"/>
        <w:right w:val="none" w:sz="0" w:space="0" w:color="auto"/>
      </w:divBdr>
    </w:div>
    <w:div w:id="622689856">
      <w:bodyDiv w:val="1"/>
      <w:marLeft w:val="0"/>
      <w:marRight w:val="0"/>
      <w:marTop w:val="0"/>
      <w:marBottom w:val="0"/>
      <w:divBdr>
        <w:top w:val="none" w:sz="0" w:space="0" w:color="auto"/>
        <w:left w:val="none" w:sz="0" w:space="0" w:color="auto"/>
        <w:bottom w:val="none" w:sz="0" w:space="0" w:color="auto"/>
        <w:right w:val="none" w:sz="0" w:space="0" w:color="auto"/>
      </w:divBdr>
    </w:div>
    <w:div w:id="1012101957">
      <w:bodyDiv w:val="1"/>
      <w:marLeft w:val="0"/>
      <w:marRight w:val="0"/>
      <w:marTop w:val="0"/>
      <w:marBottom w:val="0"/>
      <w:divBdr>
        <w:top w:val="none" w:sz="0" w:space="0" w:color="auto"/>
        <w:left w:val="none" w:sz="0" w:space="0" w:color="auto"/>
        <w:bottom w:val="none" w:sz="0" w:space="0" w:color="auto"/>
        <w:right w:val="none" w:sz="0" w:space="0" w:color="auto"/>
      </w:divBdr>
    </w:div>
    <w:div w:id="1375815735">
      <w:bodyDiv w:val="1"/>
      <w:marLeft w:val="0"/>
      <w:marRight w:val="0"/>
      <w:marTop w:val="0"/>
      <w:marBottom w:val="0"/>
      <w:divBdr>
        <w:top w:val="none" w:sz="0" w:space="0" w:color="auto"/>
        <w:left w:val="none" w:sz="0" w:space="0" w:color="auto"/>
        <w:bottom w:val="none" w:sz="0" w:space="0" w:color="auto"/>
        <w:right w:val="none" w:sz="0" w:space="0" w:color="auto"/>
      </w:divBdr>
    </w:div>
    <w:div w:id="1693266341">
      <w:bodyDiv w:val="1"/>
      <w:marLeft w:val="0"/>
      <w:marRight w:val="0"/>
      <w:marTop w:val="0"/>
      <w:marBottom w:val="0"/>
      <w:divBdr>
        <w:top w:val="none" w:sz="0" w:space="0" w:color="auto"/>
        <w:left w:val="none" w:sz="0" w:space="0" w:color="auto"/>
        <w:bottom w:val="none" w:sz="0" w:space="0" w:color="auto"/>
        <w:right w:val="none" w:sz="0" w:space="0" w:color="auto"/>
      </w:divBdr>
    </w:div>
    <w:div w:id="1845245088">
      <w:bodyDiv w:val="1"/>
      <w:marLeft w:val="0"/>
      <w:marRight w:val="0"/>
      <w:marTop w:val="0"/>
      <w:marBottom w:val="0"/>
      <w:divBdr>
        <w:top w:val="none" w:sz="0" w:space="0" w:color="auto"/>
        <w:left w:val="none" w:sz="0" w:space="0" w:color="auto"/>
        <w:bottom w:val="none" w:sz="0" w:space="0" w:color="auto"/>
        <w:right w:val="none" w:sz="0" w:space="0" w:color="auto"/>
      </w:divBdr>
    </w:div>
    <w:div w:id="1947880794">
      <w:bodyDiv w:val="1"/>
      <w:marLeft w:val="0"/>
      <w:marRight w:val="0"/>
      <w:marTop w:val="0"/>
      <w:marBottom w:val="0"/>
      <w:divBdr>
        <w:top w:val="none" w:sz="0" w:space="0" w:color="auto"/>
        <w:left w:val="none" w:sz="0" w:space="0" w:color="auto"/>
        <w:bottom w:val="none" w:sz="0" w:space="0" w:color="auto"/>
        <w:right w:val="none" w:sz="0" w:space="0" w:color="auto"/>
      </w:divBdr>
    </w:div>
    <w:div w:id="19714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5830-57CF-4AAE-A12E-8AECFD1E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1448</Words>
  <Characters>826</Characters>
  <Application>Microsoft Office Word</Application>
  <DocSecurity>0</DocSecurity>
  <Lines>6</Lines>
  <Paragraphs>4</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Iaroslava Tulku</dc:creator>
  <cp:lastModifiedBy>Петро Макаренко</cp:lastModifiedBy>
  <cp:revision>2</cp:revision>
  <dcterms:created xsi:type="dcterms:W3CDTF">2021-04-05T15:38:00Z</dcterms:created>
  <dcterms:modified xsi:type="dcterms:W3CDTF">2021-04-05T15:38:00Z</dcterms:modified>
</cp:coreProperties>
</file>