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4A2B9" w14:textId="3D4CAAC3" w:rsidR="007E50AB" w:rsidRPr="007E50AB" w:rsidRDefault="007E50AB" w:rsidP="007E50AB">
      <w:pPr>
        <w:jc w:val="right"/>
        <w:rPr>
          <w:i/>
          <w:iCs/>
        </w:rPr>
      </w:pPr>
      <w:r w:rsidRPr="007E50AB">
        <w:rPr>
          <w:i/>
          <w:iCs/>
        </w:rPr>
        <w:t>01.04.2021</w:t>
      </w:r>
    </w:p>
    <w:p w14:paraId="7C6EDA43" w14:textId="56530DC8" w:rsidR="001C7884" w:rsidRPr="00357AE2" w:rsidRDefault="001A47D9" w:rsidP="001C7884">
      <w:pPr>
        <w:pStyle w:val="2"/>
        <w:jc w:val="center"/>
        <w:rPr>
          <w:lang w:val="uk-UA"/>
        </w:rPr>
      </w:pPr>
      <w:r w:rsidRPr="00357AE2">
        <w:rPr>
          <w:lang w:val="uk-UA"/>
        </w:rPr>
        <w:t>Проект рішення місцевої ради про створення ЦНАП та затвердження Положення про ЦНАП (з прикладом тексту такого Положення)</w:t>
      </w:r>
    </w:p>
    <w:p w14:paraId="43B846CF" w14:textId="77777777" w:rsidR="001C7884" w:rsidRPr="00357AE2" w:rsidRDefault="001C7884" w:rsidP="001C7884">
      <w:pPr>
        <w:jc w:val="center"/>
      </w:pPr>
    </w:p>
    <w:p w14:paraId="0F814074" w14:textId="77777777" w:rsidR="001C7884" w:rsidRPr="00357AE2" w:rsidRDefault="001C7884" w:rsidP="001C7884">
      <w:pPr>
        <w:jc w:val="center"/>
      </w:pPr>
    </w:p>
    <w:p w14:paraId="6C926007" w14:textId="5D699CFF" w:rsidR="001C7884" w:rsidRPr="00357AE2" w:rsidRDefault="001C7884" w:rsidP="001C7884">
      <w:pPr>
        <w:pStyle w:val="afa"/>
        <w:jc w:val="center"/>
        <w:rPr>
          <w:b/>
        </w:rPr>
      </w:pPr>
      <w:r w:rsidRPr="00357AE2">
        <w:rPr>
          <w:b/>
        </w:rPr>
        <w:t xml:space="preserve">РІШЕННЯ </w:t>
      </w:r>
      <w:r w:rsidRPr="00357AE2">
        <w:rPr>
          <w:b/>
          <w:i/>
          <w:color w:val="3366FF"/>
        </w:rPr>
        <w:t>(варіант 1</w:t>
      </w:r>
      <w:r w:rsidR="008145A5" w:rsidRPr="00357AE2">
        <w:rPr>
          <w:rStyle w:val="af8"/>
          <w:rFonts w:eastAsiaTheme="majorEastAsia"/>
          <w:b/>
          <w:color w:val="3366FF"/>
        </w:rPr>
        <w:t xml:space="preserve"> </w:t>
      </w:r>
      <w:r w:rsidR="008145A5" w:rsidRPr="00357AE2">
        <w:rPr>
          <w:b/>
          <w:i/>
          <w:color w:val="3366FF"/>
        </w:rPr>
        <w:t xml:space="preserve">– </w:t>
      </w:r>
      <w:r w:rsidR="00396D38" w:rsidRPr="00357AE2">
        <w:rPr>
          <w:b/>
          <w:i/>
          <w:color w:val="3366FF"/>
        </w:rPr>
        <w:t xml:space="preserve">ЦНАП як </w:t>
      </w:r>
      <w:r w:rsidR="00070BFE" w:rsidRPr="00357AE2">
        <w:rPr>
          <w:b/>
          <w:i/>
          <w:color w:val="3366FF"/>
        </w:rPr>
        <w:t>виконавчий орган (</w:t>
      </w:r>
      <w:r w:rsidR="008145A5" w:rsidRPr="00357AE2">
        <w:rPr>
          <w:b/>
          <w:i/>
          <w:color w:val="3366FF"/>
        </w:rPr>
        <w:t>структурний підрозділ)</w:t>
      </w:r>
      <w:r w:rsidR="00A04398" w:rsidRPr="00357AE2">
        <w:rPr>
          <w:b/>
          <w:i/>
          <w:color w:val="3366FF"/>
        </w:rPr>
        <w:t>)</w:t>
      </w:r>
    </w:p>
    <w:p w14:paraId="467AEE18" w14:textId="77777777" w:rsidR="001C7884" w:rsidRPr="00357AE2" w:rsidRDefault="001C7884" w:rsidP="001C7884">
      <w:pPr>
        <w:pStyle w:val="afa"/>
        <w:jc w:val="center"/>
      </w:pPr>
    </w:p>
    <w:p w14:paraId="750CEACD" w14:textId="77777777" w:rsidR="001C7884" w:rsidRPr="00357AE2" w:rsidRDefault="001C7884" w:rsidP="001C7884">
      <w:pPr>
        <w:pStyle w:val="afa"/>
      </w:pPr>
      <w:r w:rsidRPr="00357AE2">
        <w:t xml:space="preserve">від </w:t>
      </w:r>
      <w:r w:rsidR="001A47D9" w:rsidRPr="00357AE2">
        <w:rPr>
          <w:color w:val="FF0000"/>
        </w:rPr>
        <w:t>__.__. _____</w:t>
      </w:r>
      <w:r w:rsidRPr="00357AE2">
        <w:t xml:space="preserve"> р.                </w:t>
      </w:r>
    </w:p>
    <w:p w14:paraId="0B98C3BF" w14:textId="77777777" w:rsidR="001C7884" w:rsidRPr="00357AE2" w:rsidRDefault="00391527" w:rsidP="001C7884">
      <w:pPr>
        <w:pStyle w:val="afa"/>
        <w:rPr>
          <w:b/>
          <w:color w:val="FF0000"/>
        </w:rPr>
      </w:pPr>
      <w:r w:rsidRPr="00357AE2">
        <w:t>№</w:t>
      </w:r>
      <w:r w:rsidR="001C7884" w:rsidRPr="00357AE2">
        <w:t xml:space="preserve"> </w:t>
      </w:r>
      <w:r w:rsidR="001A47D9" w:rsidRPr="00357AE2">
        <w:rPr>
          <w:color w:val="FF0000"/>
        </w:rPr>
        <w:t xml:space="preserve">___  </w:t>
      </w:r>
    </w:p>
    <w:p w14:paraId="7E9A20DE" w14:textId="77777777" w:rsidR="001C7884" w:rsidRPr="00357AE2" w:rsidRDefault="001A47D9" w:rsidP="001C7884">
      <w:pPr>
        <w:pStyle w:val="afa"/>
        <w:rPr>
          <w:i/>
          <w:iCs/>
          <w:color w:val="FF0000"/>
        </w:rPr>
      </w:pPr>
      <w:r w:rsidRPr="00357AE2">
        <w:rPr>
          <w:i/>
          <w:iCs/>
          <w:color w:val="FF0000"/>
        </w:rPr>
        <w:t>(назва населеного пункту)</w:t>
      </w:r>
    </w:p>
    <w:p w14:paraId="79EBE479" w14:textId="77777777" w:rsidR="001C7884" w:rsidRPr="00357AE2" w:rsidRDefault="001C7884" w:rsidP="001C7884">
      <w:pPr>
        <w:rPr>
          <w:b/>
        </w:rPr>
      </w:pPr>
    </w:p>
    <w:tbl>
      <w:tblPr>
        <w:tblW w:w="5000" w:type="pct"/>
        <w:tblCellSpacing w:w="0" w:type="dxa"/>
        <w:tblCellMar>
          <w:left w:w="0" w:type="dxa"/>
          <w:right w:w="0" w:type="dxa"/>
        </w:tblCellMar>
        <w:tblLook w:val="0000" w:firstRow="0" w:lastRow="0" w:firstColumn="0" w:lastColumn="0" w:noHBand="0" w:noVBand="0"/>
      </w:tblPr>
      <w:tblGrid>
        <w:gridCol w:w="4369"/>
        <w:gridCol w:w="4369"/>
      </w:tblGrid>
      <w:tr w:rsidR="001C7884" w:rsidRPr="00357AE2" w14:paraId="2653267F" w14:textId="77777777" w:rsidTr="00D306F0">
        <w:trPr>
          <w:tblCellSpacing w:w="0" w:type="dxa"/>
        </w:trPr>
        <w:tc>
          <w:tcPr>
            <w:tcW w:w="2500" w:type="pct"/>
          </w:tcPr>
          <w:p w14:paraId="69A8F1A9" w14:textId="77777777" w:rsidR="001C7884" w:rsidRPr="00357AE2" w:rsidRDefault="001C7884" w:rsidP="008A1317">
            <w:r w:rsidRPr="00357AE2">
              <w:t xml:space="preserve">Про утворення Центру надання адміністративних послуг </w:t>
            </w:r>
            <w:r w:rsidR="001A47D9" w:rsidRPr="00425669">
              <w:rPr>
                <w:color w:val="FF0000"/>
                <w:u w:val="single"/>
              </w:rPr>
              <w:t>_________</w:t>
            </w:r>
            <w:r w:rsidR="00D306F0" w:rsidRPr="00357AE2">
              <w:rPr>
                <w:color w:val="FF0000"/>
              </w:rPr>
              <w:t xml:space="preserve"> </w:t>
            </w:r>
            <w:r w:rsidR="001F26F7" w:rsidRPr="00357AE2">
              <w:t>ради</w:t>
            </w:r>
            <w:r w:rsidRPr="00357AE2">
              <w:t xml:space="preserve"> </w:t>
            </w:r>
            <w:r w:rsidRPr="00357AE2">
              <w:br/>
              <w:t>та затвердження Положення про нього</w:t>
            </w:r>
          </w:p>
        </w:tc>
        <w:tc>
          <w:tcPr>
            <w:tcW w:w="2500" w:type="pct"/>
          </w:tcPr>
          <w:p w14:paraId="114BDC67" w14:textId="77777777" w:rsidR="001C7884" w:rsidRPr="00357AE2" w:rsidRDefault="001C7884" w:rsidP="00D306F0">
            <w:r w:rsidRPr="00357AE2">
              <w:rPr>
                <w:noProof/>
              </w:rPr>
              <w:drawing>
                <wp:inline distT="0" distB="0" distL="0" distR="0" wp14:anchorId="32EB0C40" wp14:editId="7E41D195">
                  <wp:extent cx="26035" cy="26035"/>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6035" cy="26035"/>
                          </a:xfrm>
                          <a:prstGeom prst="rect">
                            <a:avLst/>
                          </a:prstGeom>
                          <a:noFill/>
                          <a:ln w="9525">
                            <a:noFill/>
                            <a:miter lim="800000"/>
                            <a:headEnd/>
                            <a:tailEnd/>
                          </a:ln>
                        </pic:spPr>
                      </pic:pic>
                    </a:graphicData>
                  </a:graphic>
                </wp:inline>
              </w:drawing>
            </w:r>
          </w:p>
        </w:tc>
      </w:tr>
    </w:tbl>
    <w:p w14:paraId="5EF8B020" w14:textId="77777777" w:rsidR="001C7884" w:rsidRPr="00357AE2" w:rsidRDefault="001C7884" w:rsidP="001C7884"/>
    <w:p w14:paraId="05899B3D" w14:textId="77777777" w:rsidR="001C7884" w:rsidRPr="00357AE2" w:rsidRDefault="001C7884" w:rsidP="001C7884"/>
    <w:p w14:paraId="0B151DF3" w14:textId="624DBBF6" w:rsidR="001C7884" w:rsidRPr="00357AE2" w:rsidRDefault="001C7884" w:rsidP="001C7884">
      <w:pPr>
        <w:tabs>
          <w:tab w:val="left" w:pos="720"/>
        </w:tabs>
        <w:jc w:val="both"/>
      </w:pPr>
      <w:r w:rsidRPr="00357AE2">
        <w:t xml:space="preserve">          Керуючись  законами України «Про місцеве самоврядування в Україні», «Про адміністративні послуги», рішенням</w:t>
      </w:r>
      <w:r w:rsidRPr="00357AE2">
        <w:rPr>
          <w:caps/>
        </w:rPr>
        <w:t xml:space="preserve"> </w:t>
      </w:r>
      <w:r w:rsidR="001A47D9" w:rsidRPr="00425669">
        <w:rPr>
          <w:color w:val="FF0000"/>
          <w:u w:val="single"/>
        </w:rPr>
        <w:t>_________</w:t>
      </w:r>
      <w:r w:rsidRPr="00357AE2">
        <w:t xml:space="preserve"> ради від </w:t>
      </w:r>
      <w:r w:rsidR="001A47D9" w:rsidRPr="00425669">
        <w:rPr>
          <w:color w:val="FF0000"/>
          <w:u w:val="single"/>
        </w:rPr>
        <w:t>__</w:t>
      </w:r>
      <w:r w:rsidR="001A47D9" w:rsidRPr="00357AE2">
        <w:rPr>
          <w:color w:val="FF0000"/>
        </w:rPr>
        <w:t>.</w:t>
      </w:r>
      <w:r w:rsidR="001A47D9" w:rsidRPr="00425669">
        <w:rPr>
          <w:color w:val="FF0000"/>
          <w:u w:val="single"/>
        </w:rPr>
        <w:t>__</w:t>
      </w:r>
      <w:r w:rsidR="001A47D9" w:rsidRPr="00357AE2">
        <w:rPr>
          <w:color w:val="FF0000"/>
        </w:rPr>
        <w:t>.</w:t>
      </w:r>
      <w:r w:rsidR="001A47D9" w:rsidRPr="00425669">
        <w:rPr>
          <w:color w:val="FF0000"/>
          <w:u w:val="single"/>
        </w:rPr>
        <w:t>____</w:t>
      </w:r>
      <w:r w:rsidR="001A47D9" w:rsidRPr="00357AE2">
        <w:rPr>
          <w:color w:val="FF0000"/>
        </w:rPr>
        <w:t xml:space="preserve"> </w:t>
      </w:r>
      <w:r w:rsidRPr="00357AE2">
        <w:t>№</w:t>
      </w:r>
      <w:r w:rsidR="001A47D9" w:rsidRPr="00357AE2">
        <w:rPr>
          <w:color w:val="FF0000"/>
        </w:rPr>
        <w:t>_</w:t>
      </w:r>
      <w:r w:rsidR="001A47D9" w:rsidRPr="00425669">
        <w:rPr>
          <w:color w:val="FF0000"/>
          <w:u w:val="single"/>
        </w:rPr>
        <w:t>__</w:t>
      </w:r>
      <w:r w:rsidRPr="00357AE2">
        <w:t xml:space="preserve"> «Про затвердження Концепції створення Центру надання адміністративних послуг </w:t>
      </w:r>
      <w:r w:rsidR="001A47D9" w:rsidRPr="00357AE2">
        <w:rPr>
          <w:color w:val="FF0000"/>
        </w:rPr>
        <w:t>_________</w:t>
      </w:r>
      <w:r w:rsidR="00764B12" w:rsidRPr="00357AE2">
        <w:rPr>
          <w:color w:val="FF0000"/>
        </w:rPr>
        <w:t xml:space="preserve"> ради</w:t>
      </w:r>
      <w:r w:rsidRPr="00357AE2">
        <w:t xml:space="preserve">», з метою покращення якості надання адміністративних послуг,  </w:t>
      </w:r>
      <w:r w:rsidR="001A47D9" w:rsidRPr="00357AE2">
        <w:rPr>
          <w:color w:val="FF0000"/>
        </w:rPr>
        <w:t>_______</w:t>
      </w:r>
      <w:r w:rsidR="00391527" w:rsidRPr="00357AE2">
        <w:rPr>
          <w:color w:val="FF0000"/>
        </w:rPr>
        <w:t>__</w:t>
      </w:r>
      <w:r w:rsidRPr="00357AE2">
        <w:t xml:space="preserve"> рада </w:t>
      </w:r>
    </w:p>
    <w:p w14:paraId="442A9BE3" w14:textId="77777777" w:rsidR="001C7884" w:rsidRPr="00357AE2" w:rsidRDefault="001C7884" w:rsidP="001C7884">
      <w:pPr>
        <w:jc w:val="both"/>
      </w:pPr>
    </w:p>
    <w:p w14:paraId="31AB3E8A" w14:textId="77777777" w:rsidR="001C7884" w:rsidRPr="00357AE2" w:rsidRDefault="001C7884" w:rsidP="001C7884">
      <w:pPr>
        <w:ind w:firstLine="709"/>
        <w:jc w:val="both"/>
      </w:pPr>
      <w:r w:rsidRPr="00357AE2">
        <w:t>ВИРІШИЛА:</w:t>
      </w:r>
    </w:p>
    <w:p w14:paraId="118AFD44" w14:textId="77777777" w:rsidR="001C7884" w:rsidRPr="00357AE2" w:rsidRDefault="001C7884" w:rsidP="001C7884">
      <w:pPr>
        <w:jc w:val="both"/>
      </w:pPr>
    </w:p>
    <w:p w14:paraId="1C22D7F9" w14:textId="02C6674C" w:rsidR="006A360F" w:rsidRPr="00357AE2" w:rsidRDefault="001C7884">
      <w:pPr>
        <w:tabs>
          <w:tab w:val="left" w:pos="720"/>
        </w:tabs>
        <w:ind w:firstLine="709"/>
        <w:jc w:val="both"/>
      </w:pPr>
      <w:r w:rsidRPr="00357AE2">
        <w:tab/>
        <w:t xml:space="preserve">1. Утворити Центр надання адміністративних послуг </w:t>
      </w:r>
      <w:r w:rsidR="001A47D9" w:rsidRPr="00357AE2">
        <w:t xml:space="preserve">як </w:t>
      </w:r>
      <w:r w:rsidR="00764B12" w:rsidRPr="00357AE2">
        <w:t xml:space="preserve">виконавчий орган </w:t>
      </w:r>
      <w:r w:rsidR="000A4EA7" w:rsidRPr="00425669">
        <w:rPr>
          <w:i/>
          <w:iCs/>
          <w:color w:val="4F81BD" w:themeColor="accent1"/>
        </w:rPr>
        <w:t>(</w:t>
      </w:r>
      <w:r w:rsidR="001A47D9" w:rsidRPr="00425669">
        <w:rPr>
          <w:i/>
          <w:iCs/>
          <w:color w:val="4F81BD" w:themeColor="accent1"/>
        </w:rPr>
        <w:t>структурний підрозділ</w:t>
      </w:r>
      <w:r w:rsidR="000A4EA7" w:rsidRPr="00425669">
        <w:rPr>
          <w:i/>
          <w:iCs/>
          <w:color w:val="4F81BD" w:themeColor="accent1"/>
        </w:rPr>
        <w:t>)</w:t>
      </w:r>
      <w:r w:rsidR="001A47D9" w:rsidRPr="00357AE2">
        <w:t xml:space="preserve"> </w:t>
      </w:r>
      <w:r w:rsidR="00396D38" w:rsidRPr="00357AE2">
        <w:rPr>
          <w:i/>
        </w:rPr>
        <w:t>–</w:t>
      </w:r>
      <w:r w:rsidR="001A47D9" w:rsidRPr="00357AE2">
        <w:rPr>
          <w:i/>
        </w:rPr>
        <w:t xml:space="preserve"> </w:t>
      </w:r>
      <w:r w:rsidR="001A47D9" w:rsidRPr="00357AE2">
        <w:rPr>
          <w:iCs/>
        </w:rPr>
        <w:t>відділ</w:t>
      </w:r>
      <w:r w:rsidRPr="00357AE2">
        <w:rPr>
          <w:i/>
          <w:color w:val="FF0000"/>
        </w:rPr>
        <w:t xml:space="preserve"> </w:t>
      </w:r>
      <w:r w:rsidR="001A47D9" w:rsidRPr="00357AE2">
        <w:rPr>
          <w:i/>
          <w:color w:val="4F81BD" w:themeColor="accent1"/>
        </w:rPr>
        <w:t>(</w:t>
      </w:r>
      <w:r w:rsidR="002F03C6" w:rsidRPr="00BA3A56">
        <w:rPr>
          <w:i/>
          <w:color w:val="4F81BD" w:themeColor="accent1"/>
        </w:rPr>
        <w:t>управління</w:t>
      </w:r>
      <w:r w:rsidR="002F03C6" w:rsidRPr="00357AE2">
        <w:rPr>
          <w:i/>
          <w:color w:val="4F81BD" w:themeColor="accent1"/>
        </w:rPr>
        <w:t xml:space="preserve"> </w:t>
      </w:r>
      <w:r w:rsidR="001A47D9" w:rsidRPr="00357AE2">
        <w:rPr>
          <w:i/>
          <w:color w:val="4F81BD" w:themeColor="accent1"/>
        </w:rPr>
        <w:t>сектор)</w:t>
      </w:r>
      <w:r w:rsidRPr="00357AE2">
        <w:rPr>
          <w:color w:val="FF0000"/>
        </w:rPr>
        <w:t xml:space="preserve"> </w:t>
      </w:r>
      <w:r w:rsidR="001A47D9" w:rsidRPr="00357AE2">
        <w:t>«Центр надання адміністративних послуг»</w:t>
      </w:r>
      <w:r w:rsidRPr="00357AE2">
        <w:rPr>
          <w:i/>
          <w:color w:val="FF0000"/>
        </w:rPr>
        <w:t xml:space="preserve"> ________</w:t>
      </w:r>
      <w:r w:rsidR="00391527" w:rsidRPr="00357AE2">
        <w:rPr>
          <w:i/>
          <w:color w:val="FF0000"/>
        </w:rPr>
        <w:t>_</w:t>
      </w:r>
      <w:r w:rsidRPr="00357AE2">
        <w:rPr>
          <w:i/>
          <w:color w:val="FF0000"/>
        </w:rPr>
        <w:t xml:space="preserve"> </w:t>
      </w:r>
      <w:r w:rsidR="001A47D9" w:rsidRPr="00357AE2">
        <w:rPr>
          <w:iCs/>
        </w:rPr>
        <w:t>ради</w:t>
      </w:r>
      <w:r w:rsidR="001A47D9" w:rsidRPr="00357AE2">
        <w:rPr>
          <w:rStyle w:val="af8"/>
          <w:rFonts w:eastAsiaTheme="majorEastAsia"/>
        </w:rPr>
        <w:footnoteReference w:id="1"/>
      </w:r>
      <w:r w:rsidR="001A47D9" w:rsidRPr="00357AE2">
        <w:rPr>
          <w:i/>
          <w:color w:val="3366FF"/>
        </w:rPr>
        <w:t xml:space="preserve"> </w:t>
      </w:r>
      <w:r w:rsidR="001A47D9" w:rsidRPr="00357AE2">
        <w:rPr>
          <w:iCs/>
        </w:rPr>
        <w:t xml:space="preserve">із загальною чисельністю </w:t>
      </w:r>
      <w:r w:rsidR="001A47D9" w:rsidRPr="00357AE2">
        <w:rPr>
          <w:iCs/>
          <w:color w:val="FF0000"/>
        </w:rPr>
        <w:t>___</w:t>
      </w:r>
      <w:r w:rsidR="00396D38" w:rsidRPr="00357AE2">
        <w:rPr>
          <w:iCs/>
        </w:rPr>
        <w:t xml:space="preserve"> штатних одиниць</w:t>
      </w:r>
      <w:r w:rsidR="00396D38" w:rsidRPr="00357AE2">
        <w:t>.</w:t>
      </w:r>
    </w:p>
    <w:p w14:paraId="7FC41CC2" w14:textId="078DB1DA" w:rsidR="006A360F" w:rsidRPr="00357AE2" w:rsidRDefault="001C7884">
      <w:pPr>
        <w:tabs>
          <w:tab w:val="left" w:pos="720"/>
        </w:tabs>
        <w:ind w:firstLine="709"/>
        <w:jc w:val="both"/>
      </w:pPr>
      <w:r w:rsidRPr="00357AE2">
        <w:t xml:space="preserve">2. Затвердити Положення про </w:t>
      </w:r>
      <w:r w:rsidR="00E51F6D" w:rsidRPr="00357AE2">
        <w:t xml:space="preserve">відділ </w:t>
      </w:r>
      <w:r w:rsidR="00E51F6D" w:rsidRPr="00BA3A56">
        <w:rPr>
          <w:i/>
          <w:color w:val="4F81BD" w:themeColor="accent1"/>
        </w:rPr>
        <w:t>(</w:t>
      </w:r>
      <w:r w:rsidR="002F03C6" w:rsidRPr="00BA3A56">
        <w:rPr>
          <w:i/>
          <w:color w:val="4F81BD" w:themeColor="accent1"/>
        </w:rPr>
        <w:t xml:space="preserve">управління </w:t>
      </w:r>
      <w:r w:rsidR="00E51F6D" w:rsidRPr="00BA3A56">
        <w:rPr>
          <w:i/>
          <w:color w:val="4F81BD" w:themeColor="accent1"/>
        </w:rPr>
        <w:t>сектор)</w:t>
      </w:r>
      <w:r w:rsidR="00E51F6D" w:rsidRPr="00357AE2">
        <w:t xml:space="preserve"> «</w:t>
      </w:r>
      <w:r w:rsidRPr="00357AE2">
        <w:t>Центр надання адміністративних послуг</w:t>
      </w:r>
      <w:r w:rsidR="00E51F6D" w:rsidRPr="00357AE2">
        <w:t>»</w:t>
      </w:r>
      <w:r w:rsidRPr="00357AE2">
        <w:t xml:space="preserve"> згідно з додатком 1 до цього рішення.</w:t>
      </w:r>
    </w:p>
    <w:p w14:paraId="21902C40" w14:textId="77777777" w:rsidR="006A360F" w:rsidRPr="00357AE2" w:rsidRDefault="001C7884">
      <w:pPr>
        <w:tabs>
          <w:tab w:val="left" w:pos="720"/>
        </w:tabs>
        <w:ind w:firstLine="709"/>
        <w:jc w:val="both"/>
        <w:rPr>
          <w:i/>
          <w:iCs/>
          <w:color w:val="FF0000"/>
        </w:rPr>
      </w:pPr>
      <w:r w:rsidRPr="00357AE2">
        <w:rPr>
          <w:color w:val="FF0000"/>
        </w:rPr>
        <w:tab/>
      </w:r>
      <w:r w:rsidR="001A47D9" w:rsidRPr="00357AE2">
        <w:t>3.</w:t>
      </w:r>
      <w:r w:rsidR="00D0779D" w:rsidRPr="00357AE2">
        <w:rPr>
          <w:color w:val="FF0000"/>
        </w:rPr>
        <w:t xml:space="preserve"> </w:t>
      </w:r>
      <w:proofErr w:type="spellStart"/>
      <w:r w:rsidR="00D0779D" w:rsidRPr="00357AE2">
        <w:t>Внести</w:t>
      </w:r>
      <w:proofErr w:type="spellEnd"/>
      <w:r w:rsidR="00D0779D" w:rsidRPr="00357AE2">
        <w:t xml:space="preserve"> зміни</w:t>
      </w:r>
      <w:r w:rsidR="00380C71" w:rsidRPr="00357AE2">
        <w:t xml:space="preserve"> до рішення </w:t>
      </w:r>
      <w:r w:rsidR="001F26F7" w:rsidRPr="00357AE2">
        <w:rPr>
          <w:color w:val="FF0000"/>
        </w:rPr>
        <w:t>___</w:t>
      </w:r>
      <w:r w:rsidR="00391527" w:rsidRPr="00357AE2">
        <w:rPr>
          <w:color w:val="FF0000"/>
        </w:rPr>
        <w:t>______</w:t>
      </w:r>
      <w:r w:rsidR="00E603B2" w:rsidRPr="00357AE2">
        <w:t xml:space="preserve"> ради</w:t>
      </w:r>
      <w:r w:rsidR="005B2709" w:rsidRPr="00357AE2">
        <w:rPr>
          <w:rStyle w:val="af8"/>
        </w:rPr>
        <w:footnoteReference w:id="2"/>
      </w:r>
      <w:r w:rsidR="00E603B2" w:rsidRPr="00357AE2">
        <w:t xml:space="preserve"> від </w:t>
      </w:r>
      <w:r w:rsidR="001F26F7" w:rsidRPr="00357AE2">
        <w:rPr>
          <w:color w:val="FF0000"/>
        </w:rPr>
        <w:t>___</w:t>
      </w:r>
      <w:r w:rsidR="00E603B2" w:rsidRPr="00357AE2">
        <w:t xml:space="preserve"> № </w:t>
      </w:r>
      <w:r w:rsidR="001F26F7" w:rsidRPr="00357AE2">
        <w:rPr>
          <w:color w:val="FF0000"/>
        </w:rPr>
        <w:t>___</w:t>
      </w:r>
      <w:r w:rsidR="00D306F0" w:rsidRPr="00357AE2">
        <w:t>«</w:t>
      </w:r>
      <w:r w:rsidR="00D306F0" w:rsidRPr="00357AE2">
        <w:rPr>
          <w:color w:val="FF0000"/>
        </w:rPr>
        <w:t>назва рішення</w:t>
      </w:r>
      <w:r w:rsidR="00D306F0" w:rsidRPr="00357AE2">
        <w:t>»</w:t>
      </w:r>
      <w:r w:rsidR="00D0779D" w:rsidRPr="00357AE2">
        <w:t>, затверди</w:t>
      </w:r>
      <w:r w:rsidR="002E6095" w:rsidRPr="00357AE2">
        <w:t>вши</w:t>
      </w:r>
      <w:r w:rsidR="00D0779D" w:rsidRPr="00357AE2">
        <w:t xml:space="preserve"> </w:t>
      </w:r>
      <w:r w:rsidR="00025FF9" w:rsidRPr="00357AE2">
        <w:t>додаток №</w:t>
      </w:r>
      <w:r w:rsidR="001F26F7" w:rsidRPr="00357AE2">
        <w:rPr>
          <w:color w:val="FF0000"/>
        </w:rPr>
        <w:t xml:space="preserve"> __</w:t>
      </w:r>
      <w:r w:rsidR="00391527" w:rsidRPr="00357AE2">
        <w:rPr>
          <w:color w:val="FF0000"/>
        </w:rPr>
        <w:t>_</w:t>
      </w:r>
      <w:r w:rsidR="00025FF9" w:rsidRPr="00357AE2">
        <w:t xml:space="preserve"> до нього </w:t>
      </w:r>
      <w:r w:rsidR="00CE75E3" w:rsidRPr="00357AE2">
        <w:t>у новій редакції (додається)</w:t>
      </w:r>
      <w:r w:rsidR="00020386" w:rsidRPr="00357AE2">
        <w:t>.</w:t>
      </w:r>
      <w:r w:rsidR="00CE75E3" w:rsidRPr="00357AE2">
        <w:t xml:space="preserve"> </w:t>
      </w:r>
      <w:r w:rsidR="00020386" w:rsidRPr="00357AE2">
        <w:t xml:space="preserve">Ввести в дію </w:t>
      </w:r>
      <w:r w:rsidR="003637D3" w:rsidRPr="00357AE2">
        <w:t xml:space="preserve">нову </w:t>
      </w:r>
      <w:r w:rsidR="00D0779D" w:rsidRPr="00357AE2">
        <w:t xml:space="preserve">структуру та чисельність апарату </w:t>
      </w:r>
      <w:r w:rsidR="00897A43" w:rsidRPr="00357AE2">
        <w:t xml:space="preserve">і </w:t>
      </w:r>
      <w:r w:rsidR="00D0779D" w:rsidRPr="00357AE2">
        <w:t xml:space="preserve">виконавчих органів ради з </w:t>
      </w:r>
      <w:r w:rsidR="00D0779D" w:rsidRPr="00357AE2">
        <w:rPr>
          <w:color w:val="FF0000"/>
        </w:rPr>
        <w:t>____</w:t>
      </w:r>
      <w:r w:rsidR="005D043C" w:rsidRPr="00357AE2">
        <w:rPr>
          <w:color w:val="FF0000"/>
        </w:rPr>
        <w:t>_____</w:t>
      </w:r>
      <w:r w:rsidR="00D0779D" w:rsidRPr="00357AE2">
        <w:rPr>
          <w:color w:val="FF0000"/>
        </w:rPr>
        <w:t xml:space="preserve"> </w:t>
      </w:r>
      <w:r w:rsidR="00D0779D" w:rsidRPr="00357AE2">
        <w:rPr>
          <w:i/>
          <w:iCs/>
          <w:color w:val="4F81BD" w:themeColor="accent1"/>
        </w:rPr>
        <w:t>(зазначити дату - день, місяць, рік).</w:t>
      </w:r>
      <w:r w:rsidR="00D0779D" w:rsidRPr="00357AE2">
        <w:rPr>
          <w:i/>
          <w:iCs/>
          <w:color w:val="FF0000"/>
        </w:rPr>
        <w:t xml:space="preserve"> </w:t>
      </w:r>
    </w:p>
    <w:p w14:paraId="32FE4AC6" w14:textId="77777777" w:rsidR="006A360F" w:rsidRPr="00357AE2" w:rsidRDefault="001C7884">
      <w:pPr>
        <w:tabs>
          <w:tab w:val="left" w:pos="720"/>
        </w:tabs>
        <w:ind w:firstLine="709"/>
        <w:jc w:val="both"/>
      </w:pPr>
      <w:r w:rsidRPr="00357AE2">
        <w:t xml:space="preserve">4. </w:t>
      </w:r>
      <w:r w:rsidR="001A47D9" w:rsidRPr="00357AE2">
        <w:rPr>
          <w:color w:val="FF0000"/>
        </w:rPr>
        <w:t>________</w:t>
      </w:r>
      <w:r w:rsidR="00391527" w:rsidRPr="00357AE2">
        <w:rPr>
          <w:color w:val="FF0000"/>
        </w:rPr>
        <w:t>_</w:t>
      </w:r>
      <w:r w:rsidR="00D0779D" w:rsidRPr="00357AE2">
        <w:rPr>
          <w:color w:val="FF0000"/>
        </w:rPr>
        <w:t xml:space="preserve"> </w:t>
      </w:r>
      <w:r w:rsidR="001A47D9" w:rsidRPr="00357AE2">
        <w:rPr>
          <w:color w:val="4F81BD" w:themeColor="accent1"/>
        </w:rPr>
        <w:t>(</w:t>
      </w:r>
      <w:r w:rsidR="001A47D9" w:rsidRPr="00357AE2">
        <w:rPr>
          <w:i/>
          <w:color w:val="4F81BD" w:themeColor="accent1"/>
        </w:rPr>
        <w:t xml:space="preserve">назва відповідального </w:t>
      </w:r>
      <w:r w:rsidR="00F4668F" w:rsidRPr="00357AE2">
        <w:rPr>
          <w:i/>
          <w:color w:val="4F81BD" w:themeColor="accent1"/>
        </w:rPr>
        <w:t>структурного підрозділу або</w:t>
      </w:r>
      <w:r w:rsidR="001A47D9" w:rsidRPr="00357AE2">
        <w:rPr>
          <w:i/>
          <w:color w:val="4F81BD" w:themeColor="accent1"/>
        </w:rPr>
        <w:t xml:space="preserve"> посадової особи</w:t>
      </w:r>
      <w:r w:rsidR="001A47D9" w:rsidRPr="00357AE2">
        <w:rPr>
          <w:color w:val="4F81BD" w:themeColor="accent1"/>
        </w:rPr>
        <w:t>)</w:t>
      </w:r>
      <w:r w:rsidRPr="00357AE2">
        <w:t xml:space="preserve">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сайті </w:t>
      </w:r>
      <w:r w:rsidR="001A47D9" w:rsidRPr="00357AE2">
        <w:rPr>
          <w:color w:val="FF0000"/>
        </w:rPr>
        <w:t>________</w:t>
      </w:r>
      <w:r w:rsidR="00391527" w:rsidRPr="00357AE2">
        <w:rPr>
          <w:color w:val="FF0000"/>
        </w:rPr>
        <w:t>_</w:t>
      </w:r>
      <w:r w:rsidR="001A47D9" w:rsidRPr="00357AE2">
        <w:rPr>
          <w:color w:val="FF0000"/>
        </w:rPr>
        <w:t xml:space="preserve"> </w:t>
      </w:r>
      <w:r w:rsidRPr="00357AE2">
        <w:t>ради.</w:t>
      </w:r>
    </w:p>
    <w:p w14:paraId="60875842" w14:textId="77777777" w:rsidR="006A360F" w:rsidRPr="00357AE2" w:rsidRDefault="001C7884">
      <w:pPr>
        <w:tabs>
          <w:tab w:val="left" w:pos="720"/>
        </w:tabs>
        <w:ind w:firstLine="709"/>
        <w:jc w:val="both"/>
      </w:pPr>
      <w:r w:rsidRPr="00357AE2">
        <w:t xml:space="preserve">5. Контроль за виконанням цього рішення покласти на </w:t>
      </w:r>
      <w:r w:rsidR="001A47D9" w:rsidRPr="00357AE2">
        <w:rPr>
          <w:color w:val="FF0000"/>
        </w:rPr>
        <w:t>_________</w:t>
      </w:r>
      <w:r w:rsidR="00D306F0" w:rsidRPr="00357AE2">
        <w:rPr>
          <w:color w:val="FF0000"/>
        </w:rPr>
        <w:t xml:space="preserve"> </w:t>
      </w:r>
      <w:r w:rsidR="001F26F7" w:rsidRPr="00357AE2">
        <w:rPr>
          <w:i/>
          <w:iCs/>
          <w:color w:val="4F81BD" w:themeColor="accent1"/>
        </w:rPr>
        <w:t>(найменування депутатської комісії).</w:t>
      </w:r>
    </w:p>
    <w:p w14:paraId="4351BD02" w14:textId="77777777" w:rsidR="006A360F" w:rsidRPr="00357AE2" w:rsidRDefault="006A360F">
      <w:pPr>
        <w:tabs>
          <w:tab w:val="left" w:pos="720"/>
        </w:tabs>
        <w:ind w:firstLine="709"/>
      </w:pPr>
    </w:p>
    <w:p w14:paraId="1A8E507A" w14:textId="77777777" w:rsidR="001C7884" w:rsidRPr="00357AE2" w:rsidRDefault="001C7884" w:rsidP="001C7884">
      <w:r w:rsidRPr="00357AE2">
        <w:t xml:space="preserve">         </w:t>
      </w:r>
      <w:r w:rsidR="001A47D9" w:rsidRPr="00357AE2">
        <w:rPr>
          <w:color w:val="FF0000"/>
        </w:rPr>
        <w:t xml:space="preserve">_________ </w:t>
      </w:r>
      <w:r w:rsidRPr="00357AE2">
        <w:t xml:space="preserve">голова                                                           </w:t>
      </w:r>
      <w:r w:rsidR="001A47D9" w:rsidRPr="00357AE2">
        <w:rPr>
          <w:color w:val="FF0000"/>
        </w:rPr>
        <w:t>Ініціал. Прізв</w:t>
      </w:r>
      <w:r w:rsidR="0025387F" w:rsidRPr="00357AE2">
        <w:rPr>
          <w:color w:val="FF0000"/>
        </w:rPr>
        <w:t>ище</w:t>
      </w:r>
    </w:p>
    <w:p w14:paraId="60B22425" w14:textId="77777777" w:rsidR="0025387F" w:rsidRPr="00357AE2" w:rsidRDefault="00A939DE" w:rsidP="001C7884">
      <w:pPr>
        <w:ind w:left="2124"/>
      </w:pPr>
      <w:r>
        <w:lastRenderedPageBreak/>
        <w:pict w14:anchorId="3E123545">
          <v:rect id="Rectangle 14" o:spid="_x0000_s1026" style="position:absolute;left:0;text-align:left;margin-left:234pt;margin-top:-43.1pt;width:18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62eg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" stroked="f"/>
        </w:pict>
      </w:r>
      <w:r w:rsidR="001C7884" w:rsidRPr="00357AE2">
        <w:t xml:space="preserve">                                                                  </w:t>
      </w:r>
    </w:p>
    <w:p w14:paraId="2D2198C0" w14:textId="77777777" w:rsidR="0025387F" w:rsidRPr="00357AE2" w:rsidRDefault="0025387F" w:rsidP="001C7884">
      <w:pPr>
        <w:ind w:left="2124"/>
      </w:pPr>
    </w:p>
    <w:p w14:paraId="7CEDDA82" w14:textId="77777777" w:rsidR="00EA7C51" w:rsidRPr="00357AE2" w:rsidRDefault="001C7884">
      <w:pPr>
        <w:ind w:left="5812"/>
      </w:pPr>
      <w:r w:rsidRPr="00357AE2">
        <w:t>Додаток</w:t>
      </w:r>
      <w:r w:rsidR="00391527" w:rsidRPr="00357AE2">
        <w:t xml:space="preserve"> 1</w:t>
      </w:r>
    </w:p>
    <w:p w14:paraId="4BE4A87C" w14:textId="77777777" w:rsidR="00EA7C51" w:rsidRPr="00357AE2" w:rsidRDefault="001C7884">
      <w:pPr>
        <w:ind w:left="5812"/>
      </w:pPr>
      <w:r w:rsidRPr="00357AE2">
        <w:t xml:space="preserve">до рішення </w:t>
      </w:r>
      <w:r w:rsidR="001A47D9" w:rsidRPr="00357AE2">
        <w:rPr>
          <w:color w:val="FF0000"/>
        </w:rPr>
        <w:t>________</w:t>
      </w:r>
      <w:r w:rsidR="00391527" w:rsidRPr="00357AE2">
        <w:rPr>
          <w:color w:val="FF0000"/>
        </w:rPr>
        <w:t>_</w:t>
      </w:r>
      <w:r w:rsidR="001A47D9" w:rsidRPr="00357AE2">
        <w:rPr>
          <w:color w:val="FF0000"/>
        </w:rPr>
        <w:t xml:space="preserve"> </w:t>
      </w:r>
      <w:r w:rsidRPr="00357AE2">
        <w:t xml:space="preserve">ради </w:t>
      </w:r>
    </w:p>
    <w:p w14:paraId="1E206F3F" w14:textId="77777777" w:rsidR="00EA7C51" w:rsidRPr="00357AE2" w:rsidRDefault="001C7884">
      <w:pPr>
        <w:ind w:left="5812"/>
      </w:pPr>
      <w:r w:rsidRPr="00357AE2">
        <w:t xml:space="preserve">від </w:t>
      </w:r>
      <w:r w:rsidR="001A47D9" w:rsidRPr="00357AE2">
        <w:rPr>
          <w:color w:val="FF0000"/>
        </w:rPr>
        <w:t>___.___.____</w:t>
      </w:r>
      <w:r w:rsidRPr="00357AE2">
        <w:rPr>
          <w:caps/>
        </w:rPr>
        <w:t xml:space="preserve"> </w:t>
      </w:r>
      <w:r w:rsidRPr="00357AE2">
        <w:t xml:space="preserve">№ </w:t>
      </w:r>
      <w:r w:rsidR="001A47D9" w:rsidRPr="00357AE2">
        <w:rPr>
          <w:color w:val="FF0000"/>
        </w:rPr>
        <w:t>___</w:t>
      </w:r>
    </w:p>
    <w:p w14:paraId="5D588154" w14:textId="77777777" w:rsidR="001C7884" w:rsidRPr="00357AE2" w:rsidRDefault="001C7884" w:rsidP="001C7884">
      <w:pPr>
        <w:ind w:left="6120"/>
        <w:rPr>
          <w:caps/>
        </w:rPr>
      </w:pPr>
    </w:p>
    <w:p w14:paraId="27664B42" w14:textId="77777777" w:rsidR="001C7884" w:rsidRPr="00357AE2" w:rsidRDefault="001C7884" w:rsidP="001C7884">
      <w:pPr>
        <w:pStyle w:val="af9"/>
        <w:shd w:val="clear" w:color="auto" w:fill="FFFFFF"/>
        <w:spacing w:before="0" w:beforeAutospacing="0" w:after="0" w:afterAutospacing="0"/>
        <w:ind w:firstLine="540"/>
        <w:contextualSpacing/>
        <w:jc w:val="center"/>
        <w:rPr>
          <w:b/>
        </w:rPr>
      </w:pPr>
      <w:r w:rsidRPr="00357AE2">
        <w:rPr>
          <w:b/>
          <w:bCs/>
        </w:rPr>
        <w:t>ПОЛОЖЕННЯ</w:t>
      </w:r>
    </w:p>
    <w:p w14:paraId="1A61F15B" w14:textId="77777777" w:rsidR="001C7884" w:rsidRPr="00357AE2" w:rsidRDefault="001C7884" w:rsidP="001C7884">
      <w:pPr>
        <w:pStyle w:val="af9"/>
        <w:shd w:val="clear" w:color="auto" w:fill="FFFFFF"/>
        <w:spacing w:before="0" w:beforeAutospacing="0" w:after="0" w:afterAutospacing="0"/>
        <w:ind w:firstLine="540"/>
        <w:contextualSpacing/>
        <w:jc w:val="center"/>
        <w:rPr>
          <w:b/>
        </w:rPr>
      </w:pPr>
      <w:r w:rsidRPr="00357AE2">
        <w:rPr>
          <w:b/>
        </w:rPr>
        <w:t>про відділ</w:t>
      </w:r>
      <w:r w:rsidR="00917F43" w:rsidRPr="00357AE2">
        <w:rPr>
          <w:b/>
        </w:rPr>
        <w:t xml:space="preserve"> (управління, сектор)</w:t>
      </w:r>
      <w:r w:rsidRPr="00357AE2">
        <w:rPr>
          <w:b/>
        </w:rPr>
        <w:t xml:space="preserve"> «Центр надання адміністративних послуг»</w:t>
      </w:r>
    </w:p>
    <w:p w14:paraId="3A74E363" w14:textId="77777777" w:rsidR="001C7884" w:rsidRPr="00357AE2" w:rsidRDefault="001F26F7" w:rsidP="001C7884">
      <w:pPr>
        <w:pStyle w:val="af9"/>
        <w:shd w:val="clear" w:color="auto" w:fill="FFFFFF"/>
        <w:spacing w:before="0" w:beforeAutospacing="0" w:after="0" w:afterAutospacing="0"/>
        <w:ind w:firstLine="540"/>
        <w:contextualSpacing/>
        <w:jc w:val="center"/>
        <w:rPr>
          <w:b/>
        </w:rPr>
      </w:pPr>
      <w:r w:rsidRPr="00357AE2">
        <w:rPr>
          <w:b/>
          <w:color w:val="FF0000"/>
        </w:rPr>
        <w:t>_________</w:t>
      </w:r>
      <w:r w:rsidR="001C7884" w:rsidRPr="00357AE2">
        <w:rPr>
          <w:b/>
        </w:rPr>
        <w:t xml:space="preserve"> ради</w:t>
      </w:r>
      <w:r w:rsidR="001C7884" w:rsidRPr="00357AE2">
        <w:rPr>
          <w:rStyle w:val="af8"/>
          <w:rFonts w:eastAsiaTheme="majorEastAsia"/>
          <w:b/>
        </w:rPr>
        <w:footnoteReference w:id="3"/>
      </w:r>
    </w:p>
    <w:p w14:paraId="314410B4" w14:textId="77777777" w:rsidR="001C7884" w:rsidRPr="00357AE2" w:rsidRDefault="001C7884" w:rsidP="001C7884">
      <w:pPr>
        <w:shd w:val="clear" w:color="auto" w:fill="FFFFFF"/>
        <w:tabs>
          <w:tab w:val="left" w:pos="709"/>
        </w:tabs>
        <w:contextualSpacing/>
        <w:jc w:val="both"/>
      </w:pPr>
      <w:bookmarkStart w:id="1" w:name="n13"/>
      <w:bookmarkEnd w:id="1"/>
    </w:p>
    <w:p w14:paraId="1B4184A9" w14:textId="34EF3627" w:rsidR="001C7884" w:rsidRPr="00357AE2" w:rsidRDefault="001C7884" w:rsidP="001C7884">
      <w:pPr>
        <w:shd w:val="clear" w:color="auto" w:fill="FFFFFF"/>
        <w:tabs>
          <w:tab w:val="left" w:pos="709"/>
        </w:tabs>
        <w:ind w:firstLine="540"/>
        <w:contextualSpacing/>
        <w:jc w:val="both"/>
      </w:pPr>
      <w:r w:rsidRPr="00357AE2">
        <w:t xml:space="preserve">1. Відділ </w:t>
      </w:r>
      <w:r w:rsidR="001A47D9" w:rsidRPr="00357AE2">
        <w:rPr>
          <w:i/>
          <w:iCs/>
          <w:color w:val="4F81BD" w:themeColor="accent1"/>
        </w:rPr>
        <w:t>(Управління, Сектор)</w:t>
      </w:r>
      <w:r w:rsidR="00207368" w:rsidRPr="00357AE2">
        <w:t xml:space="preserve"> </w:t>
      </w:r>
      <w:r w:rsidRPr="00357AE2">
        <w:t xml:space="preserve">«Центр надання адміністративних послуг» </w:t>
      </w:r>
      <w:r w:rsidR="001F26F7" w:rsidRPr="00357AE2">
        <w:rPr>
          <w:color w:val="FF0000"/>
        </w:rPr>
        <w:t>_________</w:t>
      </w:r>
      <w:r w:rsidRPr="00357AE2">
        <w:t xml:space="preserve"> ради (далі – Центр</w:t>
      </w:r>
      <w:r w:rsidR="00A14AF0">
        <w:t>, ЦНАП</w:t>
      </w:r>
      <w:r w:rsidRPr="00357AE2">
        <w:t xml:space="preserve">) є </w:t>
      </w:r>
      <w:r w:rsidR="00C82476" w:rsidRPr="00357AE2">
        <w:t xml:space="preserve">виконавчим органом </w:t>
      </w:r>
      <w:r w:rsidR="00C82476" w:rsidRPr="00425669">
        <w:rPr>
          <w:i/>
          <w:iCs/>
          <w:color w:val="4F81BD" w:themeColor="accent1"/>
        </w:rPr>
        <w:t>(</w:t>
      </w:r>
      <w:r w:rsidRPr="00425669">
        <w:rPr>
          <w:i/>
          <w:iCs/>
          <w:color w:val="4F81BD" w:themeColor="accent1"/>
        </w:rPr>
        <w:t>структурним підрозділом</w:t>
      </w:r>
      <w:r w:rsidR="00C82476" w:rsidRPr="00425669">
        <w:rPr>
          <w:i/>
          <w:iCs/>
          <w:color w:val="4F81BD" w:themeColor="accent1"/>
        </w:rPr>
        <w:t>)</w:t>
      </w:r>
      <w:r w:rsidRPr="00357AE2">
        <w:t>, в якому надаються адміністративні послуги згідно</w:t>
      </w:r>
      <w:r w:rsidR="00207368" w:rsidRPr="00357AE2">
        <w:t xml:space="preserve"> з</w:t>
      </w:r>
      <w:r w:rsidRPr="00357AE2">
        <w:t xml:space="preserve"> визначен</w:t>
      </w:r>
      <w:r w:rsidR="00207368" w:rsidRPr="00357AE2">
        <w:t>им</w:t>
      </w:r>
      <w:r w:rsidRPr="00357AE2">
        <w:t xml:space="preserve"> </w:t>
      </w:r>
      <w:r w:rsidR="00F03156">
        <w:t>п</w:t>
      </w:r>
      <w:r w:rsidRPr="00357AE2">
        <w:t>ерелік</w:t>
      </w:r>
      <w:r w:rsidR="00207368" w:rsidRPr="00357AE2">
        <w:t>ом</w:t>
      </w:r>
      <w:r w:rsidRPr="00357AE2">
        <w:t>.</w:t>
      </w:r>
    </w:p>
    <w:p w14:paraId="3B8B14DF" w14:textId="0C5A56F6" w:rsidR="001C7884" w:rsidRDefault="001C7884" w:rsidP="001C7884">
      <w:pPr>
        <w:shd w:val="clear" w:color="auto" w:fill="FFFFFF"/>
        <w:tabs>
          <w:tab w:val="left" w:pos="-3060"/>
        </w:tabs>
        <w:ind w:firstLine="540"/>
        <w:contextualSpacing/>
        <w:jc w:val="both"/>
      </w:pPr>
      <w:r w:rsidRPr="00357AE2">
        <w:t xml:space="preserve">2. Рішення щодо утворення, ліквідації або реорганізації Центру приймається </w:t>
      </w:r>
      <w:r w:rsidR="001F26F7" w:rsidRPr="00357AE2">
        <w:rPr>
          <w:color w:val="FF0000"/>
        </w:rPr>
        <w:t>_________</w:t>
      </w:r>
      <w:r w:rsidRPr="00357AE2">
        <w:rPr>
          <w:iCs/>
        </w:rPr>
        <w:t xml:space="preserve"> радою (далі – Рада)</w:t>
      </w:r>
      <w:r w:rsidRPr="00357AE2">
        <w:t>.</w:t>
      </w:r>
    </w:p>
    <w:p w14:paraId="61AC81CE" w14:textId="419479C4" w:rsidR="001C7884" w:rsidRPr="00357AE2" w:rsidRDefault="001C7884" w:rsidP="001C7884">
      <w:pPr>
        <w:shd w:val="clear" w:color="auto" w:fill="FFFFFF"/>
        <w:tabs>
          <w:tab w:val="left" w:pos="709"/>
          <w:tab w:val="left" w:pos="1013"/>
        </w:tabs>
        <w:ind w:firstLine="547"/>
        <w:contextualSpacing/>
        <w:jc w:val="both"/>
      </w:pPr>
      <w:r w:rsidRPr="00357AE2">
        <w:t xml:space="preserve">3. Центр у своїй діяльності керується Конституцією України, законами України «Про місцеве самоврядування в Україні», «Про адміністративні послуги», «Про звернення громадян», «Про захист персональних даних», «Про дозвільну систему у сфері господарської діяльності», «Про службу в органах місцевого самоврядування», актами Президента України і Кабінету Міністрів України, рішеннями </w:t>
      </w:r>
      <w:r w:rsidR="00207368" w:rsidRPr="00357AE2">
        <w:t>Р</w:t>
      </w:r>
      <w:r w:rsidRPr="00357AE2">
        <w:t xml:space="preserve">ади та її </w:t>
      </w:r>
      <w:r w:rsidR="007F16BF" w:rsidRPr="00357AE2">
        <w:t>в</w:t>
      </w:r>
      <w:r w:rsidRPr="00357AE2">
        <w:t>иконавчого комітету, розпорядженнями голови, цим Положенням та іншими нормативно-правовими актами.</w:t>
      </w:r>
    </w:p>
    <w:p w14:paraId="31FCB106" w14:textId="77777777" w:rsidR="001C7884" w:rsidRPr="00357AE2" w:rsidRDefault="001C7884" w:rsidP="001C7884">
      <w:pPr>
        <w:pStyle w:val="rvps2"/>
        <w:shd w:val="clear" w:color="auto" w:fill="FFFFFF"/>
        <w:spacing w:before="0" w:beforeAutospacing="0" w:after="0" w:afterAutospacing="0"/>
        <w:ind w:firstLine="547"/>
        <w:contextualSpacing/>
        <w:jc w:val="both"/>
        <w:textAlignment w:val="baseline"/>
        <w:rPr>
          <w:lang w:val="uk-UA"/>
        </w:rPr>
      </w:pPr>
      <w:r w:rsidRPr="00357AE2">
        <w:rPr>
          <w:lang w:val="uk-UA"/>
        </w:rPr>
        <w:t>4. Основні завдання Центру:</w:t>
      </w:r>
    </w:p>
    <w:p w14:paraId="46201051" w14:textId="6739DC15" w:rsidR="001C7884" w:rsidRPr="00357AE2" w:rsidRDefault="001C7884" w:rsidP="001C7884">
      <w:pPr>
        <w:pStyle w:val="rvps2"/>
        <w:shd w:val="clear" w:color="auto" w:fill="FFFFFF"/>
        <w:spacing w:before="0" w:after="0"/>
        <w:ind w:firstLine="540"/>
        <w:contextualSpacing/>
        <w:jc w:val="both"/>
        <w:textAlignment w:val="baseline"/>
        <w:rPr>
          <w:lang w:val="uk-UA"/>
        </w:rPr>
      </w:pPr>
      <w:r w:rsidRPr="00357AE2">
        <w:rPr>
          <w:lang w:val="uk-UA"/>
        </w:rPr>
        <w:t>1) організація оперативної і зручної системи надання необхідних громадянам та суб’єктам господарювання адміністративних послуг</w:t>
      </w:r>
      <w:r w:rsidR="00E20C25" w:rsidRPr="00357AE2">
        <w:rPr>
          <w:lang w:val="uk-UA"/>
        </w:rPr>
        <w:t xml:space="preserve"> у найкоротший строк та за мінімальної кількості відвідувань суб’єктів звернень</w:t>
      </w:r>
      <w:r w:rsidRPr="00357AE2">
        <w:rPr>
          <w:lang w:val="uk-UA"/>
        </w:rPr>
        <w:t>;</w:t>
      </w:r>
    </w:p>
    <w:p w14:paraId="571EC4CC" w14:textId="77777777" w:rsidR="001C7884" w:rsidRPr="00357AE2" w:rsidRDefault="001C7884" w:rsidP="001C7884">
      <w:pPr>
        <w:pStyle w:val="rvps2"/>
        <w:shd w:val="clear" w:color="auto" w:fill="FFFFFF"/>
        <w:spacing w:before="0" w:after="0"/>
        <w:ind w:firstLine="540"/>
        <w:contextualSpacing/>
        <w:jc w:val="both"/>
        <w:textAlignment w:val="baseline"/>
        <w:rPr>
          <w:lang w:val="uk-UA"/>
        </w:rPr>
      </w:pPr>
      <w:r w:rsidRPr="00357AE2">
        <w:rPr>
          <w:lang w:val="uk-UA"/>
        </w:rPr>
        <w:t>2) спрощення процедури отримання адміністративних послуг і поліпшення якості їх надання;</w:t>
      </w:r>
    </w:p>
    <w:p w14:paraId="5270A9FD" w14:textId="26F70EA8" w:rsidR="001C7884" w:rsidRPr="00357AE2" w:rsidRDefault="001C7884" w:rsidP="001C7884">
      <w:pPr>
        <w:pStyle w:val="rvps2"/>
        <w:shd w:val="clear" w:color="auto" w:fill="FFFFFF"/>
        <w:spacing w:before="0" w:after="0"/>
        <w:ind w:firstLine="540"/>
        <w:contextualSpacing/>
        <w:jc w:val="both"/>
        <w:textAlignment w:val="baseline"/>
        <w:rPr>
          <w:lang w:val="uk-UA"/>
        </w:rPr>
      </w:pPr>
      <w:r w:rsidRPr="00357AE2">
        <w:rPr>
          <w:lang w:val="uk-UA"/>
        </w:rPr>
        <w:t>3) забезпечення інформування суб’єктів звернень про вимоги та порядок надання послуг у Центрі</w:t>
      </w:r>
      <w:r w:rsidR="001C3C5C" w:rsidRPr="00357AE2">
        <w:rPr>
          <w:lang w:val="uk-UA"/>
        </w:rPr>
        <w:t xml:space="preserve">, </w:t>
      </w:r>
      <w:r w:rsidR="00CD22DE" w:rsidRPr="00357AE2">
        <w:rPr>
          <w:lang w:val="uk-UA"/>
        </w:rPr>
        <w:t>а</w:t>
      </w:r>
      <w:r w:rsidR="001C3C5C" w:rsidRPr="00357AE2">
        <w:rPr>
          <w:lang w:val="uk-UA"/>
        </w:rPr>
        <w:t xml:space="preserve"> також про </w:t>
      </w:r>
      <w:r w:rsidR="0030323B" w:rsidRPr="00357AE2">
        <w:rPr>
          <w:lang w:val="uk-UA"/>
        </w:rPr>
        <w:t xml:space="preserve">можливості отримання електронних послуг, у </w:t>
      </w:r>
      <w:proofErr w:type="spellStart"/>
      <w:r w:rsidR="0030323B" w:rsidRPr="00357AE2">
        <w:rPr>
          <w:lang w:val="uk-UA"/>
        </w:rPr>
        <w:t>т.ч</w:t>
      </w:r>
      <w:proofErr w:type="spellEnd"/>
      <w:r w:rsidR="0030323B" w:rsidRPr="00357AE2">
        <w:rPr>
          <w:lang w:val="uk-UA"/>
        </w:rPr>
        <w:t xml:space="preserve">. із застосуванням </w:t>
      </w:r>
      <w:r w:rsidR="00962EB1" w:rsidRPr="00357AE2">
        <w:rPr>
          <w:lang w:val="uk-UA"/>
        </w:rPr>
        <w:t>комп’ютеризованих місць для самообслуговування</w:t>
      </w:r>
      <w:r w:rsidR="005E6058" w:rsidRPr="00357AE2">
        <w:rPr>
          <w:lang w:val="uk-UA"/>
        </w:rPr>
        <w:t xml:space="preserve">, </w:t>
      </w:r>
      <w:r w:rsidR="00DE4032" w:rsidRPr="00357AE2">
        <w:rPr>
          <w:lang w:val="uk-UA"/>
        </w:rPr>
        <w:t>громадської приймальні чи публічного простору (</w:t>
      </w:r>
      <w:r w:rsidR="00FF3B15" w:rsidRPr="00357AE2">
        <w:rPr>
          <w:lang w:val="uk-UA"/>
        </w:rPr>
        <w:t>у разі їхн</w:t>
      </w:r>
      <w:r w:rsidR="00DE4032" w:rsidRPr="00357AE2">
        <w:rPr>
          <w:lang w:val="uk-UA"/>
        </w:rPr>
        <w:t xml:space="preserve">ього </w:t>
      </w:r>
      <w:r w:rsidR="005E6058" w:rsidRPr="00357AE2">
        <w:rPr>
          <w:lang w:val="uk-UA"/>
        </w:rPr>
        <w:t>облашт</w:t>
      </w:r>
      <w:r w:rsidR="00DE4032" w:rsidRPr="00357AE2">
        <w:rPr>
          <w:lang w:val="uk-UA"/>
        </w:rPr>
        <w:t>ування</w:t>
      </w:r>
      <w:r w:rsidR="005E6058" w:rsidRPr="00357AE2">
        <w:rPr>
          <w:lang w:val="uk-UA"/>
        </w:rPr>
        <w:t xml:space="preserve"> у Центрі</w:t>
      </w:r>
      <w:r w:rsidR="00DE4032" w:rsidRPr="00357AE2">
        <w:rPr>
          <w:lang w:val="uk-UA"/>
        </w:rPr>
        <w:t>)</w:t>
      </w:r>
      <w:r w:rsidRPr="00357AE2">
        <w:rPr>
          <w:lang w:val="uk-UA"/>
        </w:rPr>
        <w:t>;</w:t>
      </w:r>
    </w:p>
    <w:p w14:paraId="385A23FD" w14:textId="434964E7" w:rsidR="00E20C25" w:rsidRDefault="00E20C25" w:rsidP="001C7884">
      <w:pPr>
        <w:pStyle w:val="rvps2"/>
        <w:shd w:val="clear" w:color="auto" w:fill="FFFFFF"/>
        <w:spacing w:before="0" w:after="0"/>
        <w:ind w:firstLine="540"/>
        <w:contextualSpacing/>
        <w:jc w:val="both"/>
        <w:textAlignment w:val="baseline"/>
        <w:rPr>
          <w:lang w:val="uk-UA"/>
        </w:rPr>
      </w:pPr>
      <w:r w:rsidRPr="00357AE2">
        <w:rPr>
          <w:lang w:val="uk-UA"/>
        </w:rPr>
        <w:t>4) здійснення моніторингу якості надання адміністративних послуг, визначення та вжиття заходів щодо підвищення рівня якості їх надання, оприлюднення інформації про результати моніторингу та вжиті заходи;</w:t>
      </w:r>
    </w:p>
    <w:p w14:paraId="71B0B906" w14:textId="26D69002" w:rsidR="00DD2147" w:rsidRPr="00357AE2" w:rsidRDefault="00DD2147" w:rsidP="001C7884">
      <w:pPr>
        <w:pStyle w:val="rvps2"/>
        <w:shd w:val="clear" w:color="auto" w:fill="FFFFFF"/>
        <w:spacing w:before="0" w:after="0"/>
        <w:ind w:firstLine="540"/>
        <w:contextualSpacing/>
        <w:jc w:val="both"/>
        <w:textAlignment w:val="baseline"/>
        <w:rPr>
          <w:lang w:val="uk-UA"/>
        </w:rPr>
      </w:pPr>
      <w:r w:rsidRPr="00DD2147">
        <w:rPr>
          <w:lang w:val="uk-UA"/>
        </w:rPr>
        <w:t>5) забезпечення процесу автоматизації надання адміністративних послуг шляхом використання інформаційних систем та систем електронного документообігу</w:t>
      </w:r>
      <w:r>
        <w:rPr>
          <w:lang w:val="uk-UA"/>
        </w:rPr>
        <w:t>;</w:t>
      </w:r>
    </w:p>
    <w:p w14:paraId="47362D9F" w14:textId="768FEE4B" w:rsidR="001C7884" w:rsidRPr="00357AE2" w:rsidRDefault="00DD2147" w:rsidP="001C7884">
      <w:pPr>
        <w:pStyle w:val="rvps2"/>
        <w:shd w:val="clear" w:color="auto" w:fill="FFFFFF"/>
        <w:ind w:firstLine="540"/>
        <w:contextualSpacing/>
        <w:jc w:val="both"/>
        <w:textAlignment w:val="baseline"/>
        <w:rPr>
          <w:color w:val="000000"/>
          <w:lang w:val="uk-UA"/>
        </w:rPr>
      </w:pPr>
      <w:r>
        <w:rPr>
          <w:color w:val="000000"/>
          <w:lang w:val="uk-UA"/>
        </w:rPr>
        <w:t>6</w:t>
      </w:r>
      <w:r w:rsidR="001C7884" w:rsidRPr="00357AE2">
        <w:rPr>
          <w:color w:val="000000"/>
          <w:lang w:val="uk-UA"/>
        </w:rPr>
        <w:t>) державна реєстрація речових прав на нерухоме майно та їх обтяжень відповідно до закону, тобто офіційне визнання і підтвердження фактів набуття, змін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w:t>
      </w:r>
      <w:r w:rsidR="001C7884" w:rsidRPr="00357AE2">
        <w:rPr>
          <w:rStyle w:val="af8"/>
          <w:rFonts w:eastAsiaTheme="majorEastAsia"/>
          <w:color w:val="000000"/>
          <w:lang w:val="uk-UA"/>
        </w:rPr>
        <w:footnoteReference w:id="4"/>
      </w:r>
      <w:r w:rsidR="001C7884" w:rsidRPr="00357AE2">
        <w:rPr>
          <w:color w:val="000000"/>
          <w:lang w:val="uk-UA"/>
        </w:rPr>
        <w:t>;</w:t>
      </w:r>
    </w:p>
    <w:p w14:paraId="0480F705" w14:textId="0AB5A810" w:rsidR="001C7884" w:rsidRPr="00357AE2" w:rsidRDefault="00DD2147" w:rsidP="001C7884">
      <w:pPr>
        <w:pStyle w:val="rvps2"/>
        <w:shd w:val="clear" w:color="auto" w:fill="FFFFFF"/>
        <w:ind w:firstLine="540"/>
        <w:contextualSpacing/>
        <w:jc w:val="both"/>
        <w:textAlignment w:val="baseline"/>
        <w:rPr>
          <w:color w:val="000000"/>
          <w:lang w:val="uk-UA"/>
        </w:rPr>
      </w:pPr>
      <w:r>
        <w:rPr>
          <w:color w:val="000000"/>
          <w:lang w:val="uk-UA"/>
        </w:rPr>
        <w:lastRenderedPageBreak/>
        <w:t>7</w:t>
      </w:r>
      <w:r w:rsidR="001C7884" w:rsidRPr="00357AE2">
        <w:rPr>
          <w:color w:val="000000"/>
          <w:lang w:val="uk-UA"/>
        </w:rPr>
        <w:t>) державна реєстрація юридичних осіб та фізичних осіб – підприємців, тобто офіційне визнання шляхом засвідчення факту створення або припинення юридичної особи, набуття або позбавлення статусу підприємця фізичної особи, зміни відомостей, що містяться в Єдиному державному реєстрі юридичних осіб, фізичних осіб – підприємців та громадських формувань про юридичну та фізичну особу – підприємця, а також проведення інших реєстраційних дій відповідно до закону;</w:t>
      </w:r>
    </w:p>
    <w:p w14:paraId="62912E84" w14:textId="75FD282E" w:rsidR="001C7884" w:rsidRPr="00357AE2" w:rsidRDefault="00DD2147" w:rsidP="001C7884">
      <w:pPr>
        <w:pStyle w:val="rvps2"/>
        <w:shd w:val="clear" w:color="auto" w:fill="FFFFFF"/>
        <w:ind w:firstLine="540"/>
        <w:contextualSpacing/>
        <w:jc w:val="both"/>
        <w:textAlignment w:val="baseline"/>
        <w:rPr>
          <w:color w:val="000000"/>
          <w:lang w:val="uk-UA"/>
        </w:rPr>
      </w:pPr>
      <w:r>
        <w:rPr>
          <w:color w:val="000000"/>
          <w:lang w:val="uk-UA"/>
        </w:rPr>
        <w:t>8</w:t>
      </w:r>
      <w:r w:rsidR="001C7884" w:rsidRPr="00357AE2">
        <w:rPr>
          <w:color w:val="000000"/>
          <w:lang w:val="uk-UA"/>
        </w:rPr>
        <w:t>) реалізація повноважень з питань реєстрації місця проживання/перебування фізичних осіб, зняття з реєстрації місця проживання/перебування фізичних осіб, формування та ведення реєстру територіальної громади;</w:t>
      </w:r>
    </w:p>
    <w:p w14:paraId="76B26487" w14:textId="0BFB59A9" w:rsidR="001C7884" w:rsidRPr="00357AE2" w:rsidRDefault="00DD2147" w:rsidP="001C7884">
      <w:pPr>
        <w:pStyle w:val="rvps2"/>
        <w:shd w:val="clear" w:color="auto" w:fill="FFFFFF"/>
        <w:ind w:firstLine="540"/>
        <w:contextualSpacing/>
        <w:jc w:val="both"/>
        <w:textAlignment w:val="baseline"/>
        <w:rPr>
          <w:color w:val="000000"/>
          <w:lang w:val="uk-UA"/>
        </w:rPr>
      </w:pPr>
      <w:r>
        <w:rPr>
          <w:color w:val="000000"/>
          <w:lang w:val="uk-UA"/>
        </w:rPr>
        <w:t>9</w:t>
      </w:r>
      <w:r w:rsidR="001C7884" w:rsidRPr="00357AE2">
        <w:rPr>
          <w:color w:val="000000"/>
          <w:lang w:val="uk-UA"/>
        </w:rPr>
        <w:t>) організація надання суб'єктам господарювання документів дозвільного характеру;</w:t>
      </w:r>
    </w:p>
    <w:p w14:paraId="34C7826F" w14:textId="44AB6011" w:rsidR="001C7884" w:rsidRPr="00357AE2" w:rsidRDefault="00DD2147" w:rsidP="001C7884">
      <w:pPr>
        <w:pStyle w:val="rvps2"/>
        <w:shd w:val="clear" w:color="auto" w:fill="FFFFFF"/>
        <w:ind w:firstLine="540"/>
        <w:contextualSpacing/>
        <w:jc w:val="both"/>
        <w:textAlignment w:val="baseline"/>
        <w:rPr>
          <w:color w:val="000000"/>
          <w:lang w:val="uk-UA"/>
        </w:rPr>
      </w:pPr>
      <w:r>
        <w:rPr>
          <w:color w:val="000000"/>
          <w:lang w:val="uk-UA"/>
        </w:rPr>
        <w:t>10</w:t>
      </w:r>
      <w:r w:rsidR="001C7884" w:rsidRPr="00357AE2">
        <w:rPr>
          <w:color w:val="000000"/>
          <w:lang w:val="uk-UA"/>
        </w:rPr>
        <w:t>) проведення державної реєстрації актів цивільного стану відповідно до закону;</w:t>
      </w:r>
    </w:p>
    <w:p w14:paraId="64E3ABAC" w14:textId="7D914470" w:rsidR="001C7884" w:rsidRPr="00357AE2" w:rsidRDefault="003C173E" w:rsidP="001C7884">
      <w:pPr>
        <w:pStyle w:val="rvps2"/>
        <w:shd w:val="clear" w:color="auto" w:fill="FFFFFF"/>
        <w:ind w:firstLine="540"/>
        <w:contextualSpacing/>
        <w:jc w:val="both"/>
        <w:textAlignment w:val="baseline"/>
        <w:rPr>
          <w:color w:val="000000"/>
          <w:lang w:val="uk-UA"/>
        </w:rPr>
      </w:pPr>
      <w:r w:rsidRPr="00357AE2">
        <w:rPr>
          <w:color w:val="000000"/>
          <w:lang w:val="uk-UA"/>
        </w:rPr>
        <w:t>1</w:t>
      </w:r>
      <w:r w:rsidR="00DD2147">
        <w:rPr>
          <w:color w:val="000000"/>
          <w:lang w:val="uk-UA"/>
        </w:rPr>
        <w:t>1</w:t>
      </w:r>
      <w:r w:rsidR="001C7884" w:rsidRPr="00357AE2">
        <w:rPr>
          <w:color w:val="000000"/>
          <w:lang w:val="uk-UA"/>
        </w:rPr>
        <w:t xml:space="preserve">) вчинення відповідно до закону нотаріальних дій посадовими особами органів місцевого самоврядування у </w:t>
      </w:r>
      <w:r w:rsidR="008E024D" w:rsidRPr="00357AE2">
        <w:rPr>
          <w:color w:val="000000"/>
          <w:lang w:val="uk-UA"/>
        </w:rPr>
        <w:t xml:space="preserve">сільських </w:t>
      </w:r>
      <w:r w:rsidR="001C7884" w:rsidRPr="00357AE2">
        <w:rPr>
          <w:color w:val="000000"/>
          <w:lang w:val="uk-UA"/>
        </w:rPr>
        <w:t>населених пунктах</w:t>
      </w:r>
      <w:r w:rsidR="001C7884" w:rsidRPr="00357AE2">
        <w:rPr>
          <w:rStyle w:val="af8"/>
          <w:rFonts w:eastAsiaTheme="majorEastAsia"/>
          <w:color w:val="000000"/>
          <w:lang w:val="uk-UA"/>
        </w:rPr>
        <w:footnoteReference w:id="5"/>
      </w:r>
      <w:r w:rsidR="001C7884" w:rsidRPr="00357AE2">
        <w:rPr>
          <w:color w:val="000000"/>
          <w:lang w:val="uk-UA"/>
        </w:rPr>
        <w:t>;</w:t>
      </w:r>
    </w:p>
    <w:p w14:paraId="0D3DCD0A" w14:textId="48FB7BD7" w:rsidR="001C7884" w:rsidRPr="00357AE2" w:rsidRDefault="001C7884" w:rsidP="001C7884">
      <w:pPr>
        <w:pStyle w:val="rvps2"/>
        <w:shd w:val="clear" w:color="auto" w:fill="FFFFFF"/>
        <w:ind w:firstLine="540"/>
        <w:contextualSpacing/>
        <w:jc w:val="both"/>
        <w:textAlignment w:val="baseline"/>
        <w:rPr>
          <w:color w:val="000000"/>
          <w:lang w:val="uk-UA"/>
        </w:rPr>
      </w:pPr>
      <w:r w:rsidRPr="00357AE2">
        <w:rPr>
          <w:color w:val="000000"/>
          <w:lang w:val="uk-UA"/>
        </w:rPr>
        <w:t>1</w:t>
      </w:r>
      <w:r w:rsidR="00DD2147">
        <w:rPr>
          <w:color w:val="000000"/>
          <w:lang w:val="uk-UA"/>
        </w:rPr>
        <w:t>2</w:t>
      </w:r>
      <w:r w:rsidRPr="00357AE2">
        <w:rPr>
          <w:color w:val="000000"/>
          <w:lang w:val="uk-UA"/>
        </w:rPr>
        <w:t xml:space="preserve">) здійснення інших повноважень на основі та на виконання Конституції та законів України, актів </w:t>
      </w:r>
      <w:r w:rsidR="00DD4A69" w:rsidRPr="00357AE2">
        <w:rPr>
          <w:color w:val="000000"/>
          <w:lang w:val="uk-UA"/>
        </w:rPr>
        <w:t xml:space="preserve">Президента України, </w:t>
      </w:r>
      <w:r w:rsidRPr="00357AE2">
        <w:rPr>
          <w:color w:val="000000"/>
          <w:lang w:val="uk-UA"/>
        </w:rPr>
        <w:t>Кабінету Міністрів України та інших нормативно-правових актів.</w:t>
      </w:r>
    </w:p>
    <w:p w14:paraId="0C860D2B" w14:textId="16CF0084" w:rsidR="009179E0" w:rsidRPr="00357AE2" w:rsidRDefault="001C7884" w:rsidP="00BA3A56">
      <w:pPr>
        <w:pStyle w:val="rvps2"/>
        <w:shd w:val="clear" w:color="auto" w:fill="FFFFFF"/>
        <w:spacing w:before="0" w:beforeAutospacing="0" w:after="0" w:afterAutospacing="0"/>
        <w:ind w:firstLine="539"/>
        <w:jc w:val="both"/>
        <w:textAlignment w:val="baseline"/>
        <w:rPr>
          <w:lang w:val="uk-UA"/>
        </w:rPr>
      </w:pPr>
      <w:r w:rsidRPr="00357AE2">
        <w:rPr>
          <w:lang w:val="uk-UA"/>
        </w:rPr>
        <w:t xml:space="preserve">5. </w:t>
      </w:r>
      <w:r w:rsidR="009179E0" w:rsidRPr="00357AE2">
        <w:rPr>
          <w:lang w:val="uk-UA"/>
        </w:rPr>
        <w:t>Центр забезпечує надання адміністративних послуг адміністратором, у тому числі шляхом його взаємодії з суб’єктами надання адміністративних послуг. У виняткових випадках (якщо послуги не можуть бути надані адміністратором або таке їх надання є значно гіршим для інтересів суб’єктів звернення та/або публічних інтересів) окремі адміністративні послуги можуть надаватися через Центр посадовими особами суб’єктів надання адміністративних послуг на підставі узгоджених рішень.</w:t>
      </w:r>
    </w:p>
    <w:p w14:paraId="0DB3D868" w14:textId="72CACA62" w:rsidR="009179E0" w:rsidRPr="00357AE2" w:rsidRDefault="009179E0" w:rsidP="009179E0">
      <w:pPr>
        <w:pStyle w:val="rvps2"/>
        <w:shd w:val="clear" w:color="auto" w:fill="FFFFFF"/>
        <w:spacing w:before="0" w:after="0"/>
        <w:ind w:firstLine="540"/>
        <w:contextualSpacing/>
        <w:jc w:val="both"/>
        <w:textAlignment w:val="baseline"/>
        <w:rPr>
          <w:lang w:val="uk-UA"/>
        </w:rPr>
      </w:pPr>
      <w:r w:rsidRPr="00357AE2">
        <w:rPr>
          <w:lang w:val="uk-UA"/>
        </w:rPr>
        <w:t>Перелік адміністративних послуг, які надаються через Центр, визначається Радою та включає адміністративні послуги органів виконавчої влади та адміністративні послуги, що надаються органами місцевого самоврядування у порядку виконання делегованих повноважень, перелік яких затверджується Кабінетом Міністрів України. Надання адміністративних послуг, суб’єктом надання яких є Рада (її виконавчі органи або посадові особи), здійснюється виключно через Центр.</w:t>
      </w:r>
    </w:p>
    <w:p w14:paraId="46D12554" w14:textId="77777777" w:rsidR="001C7884" w:rsidRPr="00357AE2" w:rsidRDefault="001C7884" w:rsidP="009179E0">
      <w:pPr>
        <w:pStyle w:val="rvps2"/>
        <w:shd w:val="clear" w:color="auto" w:fill="FFFFFF"/>
        <w:spacing w:before="0" w:beforeAutospacing="0" w:after="0" w:afterAutospacing="0"/>
        <w:ind w:firstLine="540"/>
        <w:contextualSpacing/>
        <w:jc w:val="both"/>
        <w:textAlignment w:val="baseline"/>
        <w:rPr>
          <w:shd w:val="clear" w:color="auto" w:fill="FFFFFF"/>
          <w:lang w:val="uk-UA"/>
        </w:rPr>
      </w:pPr>
      <w:r w:rsidRPr="00357AE2">
        <w:rPr>
          <w:shd w:val="clear" w:color="auto" w:fill="FFFFFF"/>
          <w:lang w:val="uk-UA"/>
        </w:rPr>
        <w:t>До адміністративних послуг також прирівнюються надання витягів і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14:paraId="2DFD5E1C" w14:textId="241072C4" w:rsidR="003C173E" w:rsidRPr="00357AE2" w:rsidRDefault="003C173E" w:rsidP="001C7884">
      <w:pPr>
        <w:pStyle w:val="rvps2"/>
        <w:shd w:val="clear" w:color="auto" w:fill="FFFFFF"/>
        <w:spacing w:before="0" w:beforeAutospacing="0" w:after="0" w:afterAutospacing="0"/>
        <w:ind w:firstLine="540"/>
        <w:contextualSpacing/>
        <w:jc w:val="both"/>
        <w:textAlignment w:val="baseline"/>
        <w:rPr>
          <w:lang w:val="uk-UA"/>
        </w:rPr>
      </w:pPr>
      <w:bookmarkStart w:id="3" w:name="n21"/>
      <w:bookmarkEnd w:id="3"/>
      <w:r w:rsidRPr="00357AE2">
        <w:rPr>
          <w:lang w:val="uk-UA"/>
        </w:rPr>
        <w:t xml:space="preserve">6. У Центрі </w:t>
      </w:r>
      <w:r w:rsidR="009179E0" w:rsidRPr="00357AE2">
        <w:rPr>
          <w:lang w:val="uk-UA"/>
        </w:rPr>
        <w:t xml:space="preserve">за рішенням Ради </w:t>
      </w:r>
      <w:r w:rsidRPr="00357AE2">
        <w:rPr>
          <w:lang w:val="uk-UA"/>
        </w:rPr>
        <w:t>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що мають соціальне значення для населення (водо-, тепло-, газо-, електропостачання тощо)</w:t>
      </w:r>
      <w:r w:rsidR="00A247F5">
        <w:rPr>
          <w:lang w:val="uk-UA"/>
        </w:rPr>
        <w:t>.</w:t>
      </w:r>
      <w:r w:rsidRPr="00357AE2">
        <w:rPr>
          <w:lang w:val="uk-UA"/>
        </w:rPr>
        <w:t xml:space="preserve"> </w:t>
      </w:r>
    </w:p>
    <w:p w14:paraId="5335989B" w14:textId="77777777" w:rsidR="00DD551D" w:rsidRPr="00357AE2" w:rsidRDefault="003C173E" w:rsidP="00DD551D">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lastRenderedPageBreak/>
        <w:t xml:space="preserve">7. </w:t>
      </w:r>
      <w:r w:rsidR="00DD551D" w:rsidRPr="00E43981">
        <w:rPr>
          <w:lang w:val="uk-UA"/>
        </w:rPr>
        <w:t>Центр повинен бути облаштований у місцях прийому суб’єктів звернень інформаційними стендами</w:t>
      </w:r>
      <w:r w:rsidR="00DD551D">
        <w:rPr>
          <w:lang w:val="uk-UA"/>
        </w:rPr>
        <w:t xml:space="preserve"> та</w:t>
      </w:r>
      <w:r w:rsidR="00DD551D" w:rsidRPr="00D80F49">
        <w:rPr>
          <w:lang w:val="uk-UA"/>
        </w:rPr>
        <w:t>/</w:t>
      </w:r>
      <w:r w:rsidR="00DD551D">
        <w:rPr>
          <w:lang w:val="uk-UA"/>
        </w:rPr>
        <w:t>або</w:t>
      </w:r>
      <w:r w:rsidR="00DD551D" w:rsidRPr="00E43981">
        <w:rPr>
          <w:lang w:val="uk-UA"/>
        </w:rPr>
        <w:t xml:space="preserve"> інформаційними терміналами та/або іншими засобами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p>
    <w:p w14:paraId="3DBD627F" w14:textId="4A2C5597" w:rsidR="003C173E" w:rsidRPr="00357AE2" w:rsidRDefault="003C173E"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 xml:space="preserve">У Центрі </w:t>
      </w:r>
      <w:r w:rsidR="009179E0" w:rsidRPr="00357AE2">
        <w:rPr>
          <w:lang w:val="uk-UA"/>
        </w:rPr>
        <w:t xml:space="preserve">за рішенням Ради </w:t>
      </w:r>
      <w:r w:rsidRPr="00357AE2">
        <w:rPr>
          <w:lang w:val="uk-UA"/>
        </w:rPr>
        <w:t>надається суб’єктам звернення можливість самостійно звернутися для отримання адміністративних послуг, які надаються в електронній формі, за допомогою безоплатного використання ними місць для самообслуговування.</w:t>
      </w:r>
    </w:p>
    <w:p w14:paraId="3E02E7F0" w14:textId="2EB367DF" w:rsidR="00E43981"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8. У приміщенні Центру можуть надаватися супутні послуги (банківські, виготовлення копій документів, ламінування, фотографування, продаж канцелярських товарів тощо) суб’єктами господарювання, відбір яких здійснюється на конкурсній основі (критерії відбору – мінімізація матеріальних витрат і витрат часу суб’єкта звернення).</w:t>
      </w:r>
    </w:p>
    <w:p w14:paraId="1AC01925"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9. Центр має наступну структуру: начальник відділу</w:t>
      </w:r>
      <w:r w:rsidR="002D4D75" w:rsidRPr="00357AE2">
        <w:rPr>
          <w:lang w:val="uk-UA"/>
        </w:rPr>
        <w:t xml:space="preserve"> </w:t>
      </w:r>
      <w:r w:rsidR="002D4D75" w:rsidRPr="00BA3A56">
        <w:rPr>
          <w:i/>
          <w:color w:val="4F81BD" w:themeColor="accent1"/>
          <w:lang w:val="uk-UA"/>
        </w:rPr>
        <w:t>(начальник управління, завідувач сектору)</w:t>
      </w:r>
      <w:r w:rsidRPr="00357AE2">
        <w:rPr>
          <w:lang w:val="uk-UA"/>
        </w:rPr>
        <w:t xml:space="preserve">, адміністратори, державні реєстратори, </w:t>
      </w:r>
      <w:r w:rsidR="001A47D9" w:rsidRPr="00357AE2">
        <w:rPr>
          <w:i/>
          <w:color w:val="4F81BD" w:themeColor="accent1"/>
          <w:lang w:val="uk-UA"/>
        </w:rPr>
        <w:t>сектор звернень громадян</w:t>
      </w:r>
      <w:r w:rsidRPr="00357AE2">
        <w:rPr>
          <w:lang w:val="uk-UA"/>
        </w:rPr>
        <w:t xml:space="preserve"> та сектор реєстрації місця проживання</w:t>
      </w:r>
      <w:r w:rsidRPr="00357AE2">
        <w:rPr>
          <w:rStyle w:val="af8"/>
          <w:rFonts w:eastAsiaTheme="majorEastAsia"/>
          <w:lang w:val="uk-UA"/>
        </w:rPr>
        <w:footnoteReference w:id="6"/>
      </w:r>
      <w:r w:rsidRPr="00357AE2">
        <w:rPr>
          <w:lang w:val="uk-UA"/>
        </w:rPr>
        <w:t>.</w:t>
      </w:r>
      <w:r w:rsidR="005D043C" w:rsidRPr="00357AE2">
        <w:rPr>
          <w:lang w:val="uk-UA"/>
        </w:rPr>
        <w:t xml:space="preserve"> Завдання, права та відповідальність працівників відділу </w:t>
      </w:r>
      <w:bookmarkStart w:id="4" w:name="_Hlk62634682"/>
      <w:r w:rsidR="007316C2" w:rsidRPr="00BA3A56">
        <w:rPr>
          <w:i/>
          <w:color w:val="4F81BD" w:themeColor="accent1"/>
          <w:lang w:val="uk-UA"/>
        </w:rPr>
        <w:t>(управління, сектору)</w:t>
      </w:r>
      <w:r w:rsidR="007316C2" w:rsidRPr="00357AE2">
        <w:rPr>
          <w:lang w:val="uk-UA"/>
        </w:rPr>
        <w:t xml:space="preserve"> </w:t>
      </w:r>
      <w:bookmarkEnd w:id="4"/>
      <w:r w:rsidR="005D043C" w:rsidRPr="00357AE2">
        <w:rPr>
          <w:lang w:val="uk-UA"/>
        </w:rPr>
        <w:t>визначаються відповідно до законодавства, цим Положенням та у посадових інструкціях.</w:t>
      </w:r>
    </w:p>
    <w:p w14:paraId="569164A0" w14:textId="7197137D"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 xml:space="preserve">10. Суб’єкт звернення для отримання адміністративної послуги в Центрі звертається до адміністратора </w:t>
      </w:r>
      <w:r w:rsidR="00D80F49">
        <w:rPr>
          <w:lang w:val="uk-UA"/>
        </w:rPr>
        <w:t xml:space="preserve">або </w:t>
      </w:r>
      <w:r w:rsidRPr="00357AE2">
        <w:rPr>
          <w:lang w:val="uk-UA"/>
        </w:rPr>
        <w:t>у випадках</w:t>
      </w:r>
      <w:r w:rsidR="00D80F49">
        <w:rPr>
          <w:lang w:val="uk-UA"/>
        </w:rPr>
        <w:t>,</w:t>
      </w:r>
      <w:r w:rsidRPr="00357AE2">
        <w:rPr>
          <w:lang w:val="uk-UA"/>
        </w:rPr>
        <w:t xml:space="preserve"> передбачених законодавством</w:t>
      </w:r>
      <w:r w:rsidR="00D80F49">
        <w:rPr>
          <w:lang w:val="uk-UA"/>
        </w:rPr>
        <w:t>,</w:t>
      </w:r>
      <w:r w:rsidRPr="00357AE2">
        <w:rPr>
          <w:lang w:val="uk-UA"/>
        </w:rPr>
        <w:t xml:space="preserve"> –</w:t>
      </w:r>
      <w:r w:rsidR="00DA355F" w:rsidRPr="00357AE2">
        <w:rPr>
          <w:lang w:val="uk-UA"/>
        </w:rPr>
        <w:t xml:space="preserve"> до </w:t>
      </w:r>
      <w:r w:rsidRPr="00357AE2">
        <w:rPr>
          <w:lang w:val="uk-UA"/>
        </w:rPr>
        <w:t>представника суб’єкта надання адміністративних послуг.</w:t>
      </w:r>
      <w:r w:rsidR="00DA355F" w:rsidRPr="00357AE2">
        <w:rPr>
          <w:lang w:val="uk-UA"/>
        </w:rPr>
        <w:t xml:space="preserve"> </w:t>
      </w:r>
    </w:p>
    <w:p w14:paraId="22CE3335" w14:textId="77777777" w:rsidR="001C7884" w:rsidRPr="00357AE2" w:rsidRDefault="001C7884" w:rsidP="001C7884">
      <w:pPr>
        <w:shd w:val="clear" w:color="auto" w:fill="FFFFFF"/>
        <w:tabs>
          <w:tab w:val="left" w:pos="709"/>
        </w:tabs>
        <w:ind w:firstLine="540"/>
        <w:contextualSpacing/>
        <w:jc w:val="both"/>
      </w:pPr>
      <w:r w:rsidRPr="00357AE2">
        <w:t xml:space="preserve">11. </w:t>
      </w:r>
      <w:r w:rsidR="001C46B3" w:rsidRPr="00357AE2">
        <w:t xml:space="preserve">Керівником </w:t>
      </w:r>
      <w:r w:rsidRPr="00357AE2">
        <w:t>Центр</w:t>
      </w:r>
      <w:r w:rsidR="001C46B3" w:rsidRPr="00357AE2">
        <w:t>у</w:t>
      </w:r>
      <w:r w:rsidRPr="00357AE2">
        <w:t xml:space="preserve"> </w:t>
      </w:r>
      <w:r w:rsidR="001C46B3" w:rsidRPr="00357AE2">
        <w:t xml:space="preserve">є </w:t>
      </w:r>
      <w:r w:rsidRPr="00357AE2">
        <w:t>начальник відділу</w:t>
      </w:r>
      <w:r w:rsidR="00297EA0" w:rsidRPr="00357AE2">
        <w:t xml:space="preserve"> (</w:t>
      </w:r>
      <w:r w:rsidR="001F26F7" w:rsidRPr="00357AE2">
        <w:rPr>
          <w:i/>
          <w:iCs/>
          <w:color w:val="4F81BD" w:themeColor="accent1"/>
        </w:rPr>
        <w:t>начальник управління, завідувач сектору</w:t>
      </w:r>
      <w:r w:rsidR="00297EA0" w:rsidRPr="00357AE2">
        <w:t>)</w:t>
      </w:r>
      <w:r w:rsidRPr="00357AE2">
        <w:t xml:space="preserve">, який призначається на посаду і звільняється з посади розпорядженням </w:t>
      </w:r>
      <w:r w:rsidR="001A47D9" w:rsidRPr="00357AE2">
        <w:rPr>
          <w:i/>
          <w:iCs/>
          <w:color w:val="FF0000"/>
        </w:rPr>
        <w:t>місцевого</w:t>
      </w:r>
      <w:r w:rsidRPr="00357AE2">
        <w:t xml:space="preserve"> голови в установленому законодавством порядку.</w:t>
      </w:r>
    </w:p>
    <w:p w14:paraId="5B8F2D01" w14:textId="77777777" w:rsidR="001C7884" w:rsidRPr="00357AE2" w:rsidRDefault="001C7884" w:rsidP="001C7884">
      <w:pPr>
        <w:shd w:val="clear" w:color="auto" w:fill="FFFFFF"/>
        <w:tabs>
          <w:tab w:val="left" w:pos="709"/>
        </w:tabs>
        <w:ind w:firstLine="540"/>
        <w:contextualSpacing/>
        <w:jc w:val="both"/>
      </w:pPr>
      <w:r w:rsidRPr="00357AE2">
        <w:t>12. Основні завдання начальника відділу</w:t>
      </w:r>
      <w:r w:rsidR="002C2FB5" w:rsidRPr="00357AE2">
        <w:t xml:space="preserve">  (</w:t>
      </w:r>
      <w:r w:rsidR="001F26F7" w:rsidRPr="00357AE2">
        <w:rPr>
          <w:i/>
          <w:iCs/>
          <w:color w:val="4F81BD" w:themeColor="accent1"/>
        </w:rPr>
        <w:t>начальника управління, завідувача сектору</w:t>
      </w:r>
      <w:r w:rsidR="002C2FB5" w:rsidRPr="00357AE2">
        <w:t>)</w:t>
      </w:r>
      <w:r w:rsidRPr="00357AE2">
        <w:t>:</w:t>
      </w:r>
    </w:p>
    <w:p w14:paraId="1EBE5469"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color w:val="000000"/>
          <w:lang w:val="uk-UA"/>
        </w:rPr>
      </w:pPr>
      <w:r w:rsidRPr="00357AE2">
        <w:rPr>
          <w:lang w:val="uk-UA"/>
        </w:rPr>
        <w:t xml:space="preserve">1) </w:t>
      </w:r>
      <w:r w:rsidRPr="00357AE2">
        <w:rPr>
          <w:color w:val="000000"/>
          <w:lang w:val="uk-UA"/>
        </w:rPr>
        <w:t>здійснення керівництва діяльністю Центру, розподіл обов'язків між працівниками та визначення сфер їх відповідальності;</w:t>
      </w:r>
    </w:p>
    <w:p w14:paraId="06B8F9D8"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2) організація діяльності Центру, у тому числі щодо взаємодії із суб’єктами надання адміністративних послуг, визначення шляхів удосконалення й підвищення ефективності роботи Центру;</w:t>
      </w:r>
    </w:p>
    <w:p w14:paraId="015581B4"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3) представлення Центру у відносинах з іншими органами, підприємствами, установами, організаціями;</w:t>
      </w:r>
    </w:p>
    <w:p w14:paraId="485D8CA3"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color w:val="FF0000"/>
          <w:lang w:val="uk-UA"/>
        </w:rPr>
      </w:pPr>
      <w:r w:rsidRPr="00357AE2">
        <w:rPr>
          <w:lang w:val="uk-UA"/>
        </w:rPr>
        <w:t>4) координація діяльності всіх працівників Центру та посадових осіб, що  залучаються до його роботи;</w:t>
      </w:r>
    </w:p>
    <w:p w14:paraId="47E93689"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5) організація інформаційного забезпечення роботи Центру, роботи із засобами масової інформації, визначення змісту та часу проведення інформаційних заходів;</w:t>
      </w:r>
    </w:p>
    <w:p w14:paraId="58DE0B99"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 xml:space="preserve">6) сприяння створенню належних умов праці у Центрі, внесення пропозицій </w:t>
      </w:r>
      <w:r w:rsidR="001A47D9" w:rsidRPr="00357AE2">
        <w:rPr>
          <w:i/>
          <w:iCs/>
          <w:color w:val="FF0000"/>
          <w:lang w:val="uk-UA"/>
        </w:rPr>
        <w:t>місцевому</w:t>
      </w:r>
      <w:r w:rsidRPr="00357AE2">
        <w:rPr>
          <w:lang w:val="uk-UA"/>
        </w:rPr>
        <w:t xml:space="preserve"> голові та Раді щодо матеріально-технічного забезпечення Центру, внесення пропозицій </w:t>
      </w:r>
      <w:r w:rsidR="001A47D9" w:rsidRPr="00357AE2">
        <w:rPr>
          <w:i/>
          <w:iCs/>
          <w:color w:val="FF0000"/>
          <w:lang w:val="uk-UA"/>
        </w:rPr>
        <w:t>місцевому</w:t>
      </w:r>
      <w:r w:rsidRPr="00357AE2">
        <w:rPr>
          <w:lang w:val="uk-UA"/>
        </w:rPr>
        <w:t xml:space="preserve"> голові щодо преміювання працівників Центру;</w:t>
      </w:r>
    </w:p>
    <w:p w14:paraId="596FC0A6" w14:textId="6A47F3D6"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color w:val="000000"/>
          <w:lang w:val="uk-UA"/>
        </w:rPr>
      </w:pPr>
      <w:r w:rsidRPr="00357AE2">
        <w:rPr>
          <w:color w:val="000000"/>
          <w:lang w:val="uk-UA"/>
        </w:rPr>
        <w:t>7) організація та контроль виконання у Центрі Конституції та законів України, актів Президента України та Кабінету Міністрів України, інших нормативно-</w:t>
      </w:r>
      <w:r w:rsidRPr="00357AE2">
        <w:rPr>
          <w:color w:val="000000"/>
          <w:lang w:val="uk-UA"/>
        </w:rPr>
        <w:lastRenderedPageBreak/>
        <w:t xml:space="preserve">правових актів, рішень Ради та її </w:t>
      </w:r>
      <w:r w:rsidR="00334A10" w:rsidRPr="00357AE2">
        <w:rPr>
          <w:color w:val="000000"/>
          <w:lang w:val="uk-UA"/>
        </w:rPr>
        <w:t>в</w:t>
      </w:r>
      <w:r w:rsidRPr="00357AE2">
        <w:rPr>
          <w:color w:val="000000"/>
          <w:lang w:val="uk-UA"/>
        </w:rPr>
        <w:t xml:space="preserve">иконавчого комітету, розпоряджень </w:t>
      </w:r>
      <w:r w:rsidR="008145A5" w:rsidRPr="00357AE2">
        <w:rPr>
          <w:color w:val="000000"/>
          <w:lang w:val="uk-UA"/>
        </w:rPr>
        <w:t>місцев</w:t>
      </w:r>
      <w:r w:rsidRPr="00357AE2">
        <w:rPr>
          <w:color w:val="000000"/>
          <w:lang w:val="uk-UA"/>
        </w:rPr>
        <w:t>ого голови;</w:t>
      </w:r>
    </w:p>
    <w:p w14:paraId="2F3E98DE" w14:textId="54A841B5"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 xml:space="preserve">8) </w:t>
      </w:r>
      <w:r w:rsidRPr="00357AE2">
        <w:rPr>
          <w:color w:val="000000"/>
          <w:lang w:val="uk-UA"/>
        </w:rPr>
        <w:t xml:space="preserve">виконання </w:t>
      </w:r>
      <w:r w:rsidR="00D423BB">
        <w:rPr>
          <w:color w:val="000000"/>
          <w:lang w:val="uk-UA"/>
        </w:rPr>
        <w:t>завдань</w:t>
      </w:r>
      <w:r w:rsidR="00D423BB" w:rsidRPr="00357AE2">
        <w:rPr>
          <w:color w:val="000000"/>
          <w:lang w:val="uk-UA"/>
        </w:rPr>
        <w:t xml:space="preserve"> </w:t>
      </w:r>
      <w:r w:rsidRPr="00357AE2">
        <w:rPr>
          <w:lang w:val="uk-UA"/>
        </w:rPr>
        <w:t>адміністратора Центру;</w:t>
      </w:r>
    </w:p>
    <w:p w14:paraId="0F7B3A18"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color w:val="000000"/>
          <w:lang w:val="uk-UA"/>
        </w:rPr>
      </w:pPr>
      <w:r w:rsidRPr="00357AE2">
        <w:rPr>
          <w:lang w:val="uk-UA"/>
        </w:rPr>
        <w:t xml:space="preserve">9) </w:t>
      </w:r>
      <w:r w:rsidRPr="00357AE2">
        <w:rPr>
          <w:color w:val="000000"/>
          <w:lang w:val="uk-UA"/>
        </w:rPr>
        <w:t>виконання повноважень державного реєстратора відповідно до законів України «Про державну реєстрацію речових прав на нерухоме майно та їх обтяжень» та «Про державну реєстрацію юридичних осіб, фізичних осіб – підприємців та громадських формувань»</w:t>
      </w:r>
      <w:r w:rsidRPr="00357AE2">
        <w:rPr>
          <w:rStyle w:val="af8"/>
          <w:rFonts w:eastAsiaTheme="majorEastAsia"/>
          <w:color w:val="000000"/>
          <w:lang w:val="uk-UA"/>
        </w:rPr>
        <w:footnoteReference w:id="7"/>
      </w:r>
      <w:r w:rsidRPr="00357AE2">
        <w:rPr>
          <w:color w:val="000000"/>
          <w:lang w:val="uk-UA"/>
        </w:rPr>
        <w:t>;</w:t>
      </w:r>
    </w:p>
    <w:p w14:paraId="05705C1A"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color w:val="000000"/>
          <w:lang w:val="uk-UA"/>
        </w:rPr>
      </w:pPr>
      <w:r w:rsidRPr="00357AE2">
        <w:rPr>
          <w:color w:val="000000"/>
          <w:lang w:val="uk-UA"/>
        </w:rPr>
        <w:t>10) несення персональної відповідальності за невиконання або неналежне виконання покладених на Центр завдань, реалізацію його повноважень, дотримання трудової/службової дисципліни;</w:t>
      </w:r>
    </w:p>
    <w:p w14:paraId="4289F975"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color w:val="000000"/>
          <w:lang w:val="uk-UA"/>
        </w:rPr>
      </w:pPr>
      <w:r w:rsidRPr="00357AE2">
        <w:rPr>
          <w:color w:val="000000"/>
          <w:lang w:val="uk-UA"/>
        </w:rPr>
        <w:t xml:space="preserve">11) планування роботи Центру, подання пропозицій до перспективних і поточних планів роботи </w:t>
      </w:r>
      <w:r w:rsidR="001A47D9" w:rsidRPr="00357AE2">
        <w:rPr>
          <w:i/>
          <w:iCs/>
          <w:color w:val="FF0000"/>
          <w:lang w:val="uk-UA"/>
        </w:rPr>
        <w:t>місцевому</w:t>
      </w:r>
      <w:r w:rsidRPr="00357AE2">
        <w:rPr>
          <w:color w:val="000000"/>
          <w:lang w:val="uk-UA"/>
        </w:rPr>
        <w:t xml:space="preserve"> голові;</w:t>
      </w:r>
    </w:p>
    <w:p w14:paraId="4233D731"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color w:val="000000"/>
          <w:lang w:val="uk-UA"/>
        </w:rPr>
      </w:pPr>
      <w:r w:rsidRPr="00357AE2">
        <w:rPr>
          <w:color w:val="000000"/>
          <w:lang w:val="uk-UA"/>
        </w:rPr>
        <w:t>12) розроблення Положення про Центр, посадових інструкцій працівників, у разі потреби – змін і доповнень до зазначених документів, подання їх на затвердження в установленому порядку;</w:t>
      </w:r>
    </w:p>
    <w:p w14:paraId="59D35CE6"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color w:val="000000"/>
          <w:lang w:val="uk-UA"/>
        </w:rPr>
      </w:pPr>
      <w:r w:rsidRPr="00357AE2">
        <w:rPr>
          <w:color w:val="000000"/>
          <w:lang w:val="uk-UA"/>
        </w:rPr>
        <w:t>13) звітування про проведену роботу Центру у визначеному порядку;</w:t>
      </w:r>
    </w:p>
    <w:p w14:paraId="1C9FC530" w14:textId="53825225"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color w:val="000000"/>
          <w:lang w:val="uk-UA"/>
        </w:rPr>
      </w:pPr>
      <w:r w:rsidRPr="00357AE2">
        <w:rPr>
          <w:color w:val="000000"/>
          <w:lang w:val="uk-UA"/>
        </w:rPr>
        <w:t xml:space="preserve">14) забезпечення </w:t>
      </w:r>
      <w:r w:rsidR="00A247F5">
        <w:rPr>
          <w:color w:val="000000"/>
          <w:lang w:val="uk-UA"/>
        </w:rPr>
        <w:t xml:space="preserve">визначення потреб у навчанні, </w:t>
      </w:r>
      <w:r w:rsidRPr="00357AE2">
        <w:rPr>
          <w:color w:val="000000"/>
          <w:lang w:val="uk-UA"/>
        </w:rPr>
        <w:t xml:space="preserve">планування та проведення </w:t>
      </w:r>
      <w:r w:rsidR="00F03156">
        <w:rPr>
          <w:color w:val="000000"/>
          <w:lang w:val="uk-UA"/>
        </w:rPr>
        <w:t xml:space="preserve">навчальних </w:t>
      </w:r>
      <w:r w:rsidRPr="00357AE2">
        <w:rPr>
          <w:color w:val="000000"/>
          <w:lang w:val="uk-UA"/>
        </w:rPr>
        <w:t xml:space="preserve">заходів </w:t>
      </w:r>
      <w:r w:rsidR="00F03156">
        <w:rPr>
          <w:color w:val="000000"/>
          <w:lang w:val="uk-UA"/>
        </w:rPr>
        <w:t xml:space="preserve">та заходів </w:t>
      </w:r>
      <w:r w:rsidRPr="00357AE2">
        <w:rPr>
          <w:color w:val="000000"/>
          <w:lang w:val="uk-UA"/>
        </w:rPr>
        <w:t xml:space="preserve">з підвищення кваліфікації працівників </w:t>
      </w:r>
      <w:r w:rsidR="00B96D17" w:rsidRPr="00357AE2">
        <w:rPr>
          <w:color w:val="000000"/>
          <w:lang w:val="uk-UA"/>
        </w:rPr>
        <w:t>Центру</w:t>
      </w:r>
      <w:r w:rsidRPr="00357AE2">
        <w:rPr>
          <w:color w:val="000000"/>
          <w:lang w:val="uk-UA"/>
        </w:rPr>
        <w:t>;</w:t>
      </w:r>
    </w:p>
    <w:p w14:paraId="385C8FEA"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color w:val="000000"/>
          <w:lang w:val="uk-UA"/>
        </w:rPr>
      </w:pPr>
      <w:r w:rsidRPr="00357AE2">
        <w:rPr>
          <w:color w:val="000000"/>
          <w:lang w:val="uk-UA"/>
        </w:rPr>
        <w:t xml:space="preserve">15) виконання інших повноважень, визначених цим Положенням та посадовою інструкцією, що затверджується </w:t>
      </w:r>
      <w:r w:rsidR="001A47D9" w:rsidRPr="00357AE2">
        <w:rPr>
          <w:i/>
          <w:iCs/>
          <w:color w:val="FF0000"/>
          <w:lang w:val="uk-UA"/>
        </w:rPr>
        <w:t>місцевим</w:t>
      </w:r>
      <w:r w:rsidRPr="00357AE2">
        <w:rPr>
          <w:color w:val="000000"/>
          <w:lang w:val="uk-UA"/>
        </w:rPr>
        <w:t xml:space="preserve"> головою.</w:t>
      </w:r>
    </w:p>
    <w:p w14:paraId="5209D6CE"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 xml:space="preserve">13. Державний реєстратор призначається на посаду та звільняється з посади розпорядженням </w:t>
      </w:r>
      <w:r w:rsidR="001A47D9" w:rsidRPr="00357AE2">
        <w:rPr>
          <w:i/>
          <w:iCs/>
          <w:color w:val="FF0000"/>
          <w:lang w:val="uk-UA"/>
        </w:rPr>
        <w:t>місцевого</w:t>
      </w:r>
      <w:r w:rsidRPr="00357AE2">
        <w:rPr>
          <w:lang w:val="uk-UA"/>
        </w:rPr>
        <w:t xml:space="preserve"> голови в установленому законодавством порядку.</w:t>
      </w:r>
    </w:p>
    <w:p w14:paraId="5E826BA9" w14:textId="77777777" w:rsidR="001C7884" w:rsidRPr="00357AE2" w:rsidRDefault="001C7884" w:rsidP="001C7884">
      <w:pPr>
        <w:shd w:val="clear" w:color="auto" w:fill="FFFFFF"/>
        <w:tabs>
          <w:tab w:val="left" w:pos="709"/>
        </w:tabs>
        <w:ind w:firstLine="540"/>
        <w:contextualSpacing/>
        <w:jc w:val="both"/>
      </w:pPr>
      <w:r w:rsidRPr="00357AE2">
        <w:t>14. Державний реєстратор має печатку та електронний цифровий підпис.</w:t>
      </w:r>
    </w:p>
    <w:p w14:paraId="4C690F88" w14:textId="77777777" w:rsidR="001C7884" w:rsidRPr="00357AE2" w:rsidRDefault="001C7884" w:rsidP="001C7884">
      <w:pPr>
        <w:shd w:val="clear" w:color="auto" w:fill="FFFFFF"/>
        <w:tabs>
          <w:tab w:val="left" w:pos="709"/>
        </w:tabs>
        <w:ind w:firstLine="540"/>
        <w:contextualSpacing/>
        <w:jc w:val="both"/>
      </w:pPr>
      <w:r w:rsidRPr="00357AE2">
        <w:t>15. Основними завданнями</w:t>
      </w:r>
      <w:r w:rsidR="00D40EBA" w:rsidRPr="00357AE2">
        <w:rPr>
          <w:rStyle w:val="af8"/>
        </w:rPr>
        <w:footnoteReference w:id="8"/>
      </w:r>
      <w:r w:rsidRPr="00357AE2">
        <w:t>державного реєстратора є:</w:t>
      </w:r>
    </w:p>
    <w:p w14:paraId="7585A5C7" w14:textId="77777777" w:rsidR="001C7884" w:rsidRPr="00357AE2" w:rsidRDefault="001C7884" w:rsidP="001C7884">
      <w:pPr>
        <w:shd w:val="clear" w:color="auto" w:fill="FFFFFF"/>
        <w:tabs>
          <w:tab w:val="left" w:pos="709"/>
        </w:tabs>
        <w:ind w:firstLine="540"/>
        <w:contextualSpacing/>
        <w:jc w:val="both"/>
      </w:pPr>
      <w:r w:rsidRPr="00357AE2">
        <w:rPr>
          <w:color w:val="000000"/>
        </w:rPr>
        <w:t>1) забезпечення прийому та видачі документів, пов’язаних з проведенням державної реєстрації речових прав на нерухоме майно та державної реєстрації юридичних осіб, фізичних осіб - підприємців;</w:t>
      </w:r>
    </w:p>
    <w:p w14:paraId="2335A72D" w14:textId="77777777" w:rsidR="001C7884" w:rsidRPr="00357AE2" w:rsidRDefault="001C7884" w:rsidP="001C7884">
      <w:pPr>
        <w:pStyle w:val="rvps2"/>
        <w:spacing w:before="0" w:beforeAutospacing="0" w:after="0" w:afterAutospacing="0"/>
        <w:ind w:firstLine="540"/>
        <w:contextualSpacing/>
        <w:jc w:val="both"/>
        <w:textAlignment w:val="baseline"/>
        <w:rPr>
          <w:color w:val="000000"/>
          <w:lang w:val="uk-UA"/>
        </w:rPr>
      </w:pPr>
      <w:r w:rsidRPr="00357AE2">
        <w:rPr>
          <w:color w:val="000000"/>
          <w:lang w:val="uk-UA"/>
        </w:rPr>
        <w:t>2) забезпечення ведення Єдиного державного реєстру юридичних осіб, фізичних осіб-підприємців та громадських формувань, а також Державного реєстру речових прав на нерухоме майно;</w:t>
      </w:r>
    </w:p>
    <w:p w14:paraId="5C5B21C4" w14:textId="77777777" w:rsidR="001C7884" w:rsidRPr="00357AE2" w:rsidRDefault="001C7884" w:rsidP="001C7884">
      <w:pPr>
        <w:pStyle w:val="rvps2"/>
        <w:spacing w:before="0" w:beforeAutospacing="0" w:after="0" w:afterAutospacing="0"/>
        <w:ind w:firstLine="540"/>
        <w:contextualSpacing/>
        <w:jc w:val="both"/>
        <w:textAlignment w:val="baseline"/>
        <w:rPr>
          <w:color w:val="000000"/>
          <w:lang w:val="uk-UA"/>
        </w:rPr>
      </w:pPr>
      <w:r w:rsidRPr="00357AE2">
        <w:rPr>
          <w:color w:val="000000"/>
          <w:lang w:val="uk-UA"/>
        </w:rPr>
        <w:t>3) здійснення державної реєстрації юридичних осіб, фізичних осіб – підприємців відповідно до законодавства;</w:t>
      </w:r>
    </w:p>
    <w:p w14:paraId="2F2B53CA" w14:textId="77777777" w:rsidR="001C7884" w:rsidRPr="00357AE2" w:rsidRDefault="001C7884" w:rsidP="001C7884">
      <w:pPr>
        <w:pStyle w:val="rvps2"/>
        <w:spacing w:before="0" w:beforeAutospacing="0" w:after="0" w:afterAutospacing="0"/>
        <w:ind w:firstLine="540"/>
        <w:contextualSpacing/>
        <w:jc w:val="both"/>
        <w:textAlignment w:val="baseline"/>
        <w:rPr>
          <w:color w:val="000000"/>
          <w:lang w:val="uk-UA"/>
        </w:rPr>
      </w:pPr>
      <w:r w:rsidRPr="00357AE2">
        <w:rPr>
          <w:color w:val="000000"/>
          <w:lang w:val="uk-UA"/>
        </w:rPr>
        <w:t>4) внесення змін до відомостей про юридичну особу, фізичну особу-підприємця відповідно до закону;</w:t>
      </w:r>
    </w:p>
    <w:p w14:paraId="2C3A4254" w14:textId="77777777" w:rsidR="001C7884" w:rsidRPr="00357AE2" w:rsidRDefault="001C7884" w:rsidP="001C7884">
      <w:pPr>
        <w:pStyle w:val="rvps2"/>
        <w:spacing w:before="0" w:beforeAutospacing="0" w:after="0" w:afterAutospacing="0"/>
        <w:ind w:firstLine="540"/>
        <w:contextualSpacing/>
        <w:jc w:val="both"/>
        <w:textAlignment w:val="baseline"/>
        <w:rPr>
          <w:color w:val="000000"/>
          <w:lang w:val="uk-UA"/>
        </w:rPr>
      </w:pPr>
      <w:r w:rsidRPr="00357AE2">
        <w:rPr>
          <w:color w:val="000000"/>
          <w:lang w:val="uk-UA"/>
        </w:rPr>
        <w:t xml:space="preserve">5) </w:t>
      </w:r>
      <w:bookmarkStart w:id="5" w:name="_Hlk14271313"/>
      <w:r w:rsidRPr="00357AE2">
        <w:rPr>
          <w:color w:val="000000"/>
          <w:lang w:val="uk-UA"/>
        </w:rPr>
        <w:t>надання інформації з Єдиного державного реєстру юридичних осіб, фізичних осіб - підприємців та громадських формувань відповідно до законодавства</w:t>
      </w:r>
      <w:r w:rsidR="00B96D17" w:rsidRPr="00357AE2">
        <w:rPr>
          <w:color w:val="000000"/>
          <w:lang w:val="uk-UA"/>
        </w:rPr>
        <w:t>;</w:t>
      </w:r>
    </w:p>
    <w:p w14:paraId="520F511A" w14:textId="77777777" w:rsidR="00B96D17" w:rsidRPr="00357AE2" w:rsidRDefault="00B96D17" w:rsidP="00B96D17">
      <w:pPr>
        <w:pStyle w:val="rvps2"/>
        <w:spacing w:before="0" w:beforeAutospacing="0" w:after="0" w:afterAutospacing="0"/>
        <w:ind w:firstLine="540"/>
        <w:contextualSpacing/>
        <w:jc w:val="both"/>
        <w:textAlignment w:val="baseline"/>
        <w:rPr>
          <w:color w:val="000000"/>
          <w:lang w:val="uk-UA"/>
        </w:rPr>
      </w:pPr>
      <w:r w:rsidRPr="00357AE2">
        <w:rPr>
          <w:color w:val="000000"/>
          <w:lang w:val="uk-UA"/>
        </w:rPr>
        <w:t>6) здійснення повноважень щодо державної реєстрації речових прав на нерухоме майно;</w:t>
      </w:r>
    </w:p>
    <w:bookmarkEnd w:id="5"/>
    <w:p w14:paraId="30A74251" w14:textId="77777777" w:rsidR="001C7884" w:rsidRPr="00357AE2" w:rsidRDefault="00B96D17" w:rsidP="001C7884">
      <w:pPr>
        <w:pStyle w:val="rvps2"/>
        <w:spacing w:before="0" w:beforeAutospacing="0" w:after="0" w:afterAutospacing="0"/>
        <w:ind w:firstLine="540"/>
        <w:contextualSpacing/>
        <w:jc w:val="both"/>
        <w:textAlignment w:val="baseline"/>
        <w:rPr>
          <w:color w:val="000000"/>
          <w:lang w:val="uk-UA"/>
        </w:rPr>
      </w:pPr>
      <w:r w:rsidRPr="00357AE2">
        <w:rPr>
          <w:color w:val="000000"/>
          <w:lang w:val="uk-UA"/>
        </w:rPr>
        <w:t>7</w:t>
      </w:r>
      <w:r w:rsidR="001C7884" w:rsidRPr="00357AE2">
        <w:rPr>
          <w:color w:val="000000"/>
          <w:lang w:val="uk-UA"/>
        </w:rPr>
        <w:t xml:space="preserve">) здійснення інших повноважень, визначених цим Положенням та посадовою інструкцією, що затверджується </w:t>
      </w:r>
      <w:r w:rsidR="008145A5" w:rsidRPr="00357AE2">
        <w:rPr>
          <w:color w:val="000000"/>
          <w:lang w:val="uk-UA"/>
        </w:rPr>
        <w:t>місцев</w:t>
      </w:r>
      <w:r w:rsidR="001C7884" w:rsidRPr="00357AE2">
        <w:rPr>
          <w:color w:val="000000"/>
          <w:lang w:val="uk-UA"/>
        </w:rPr>
        <w:t>им головою, відповідно до законодавства.</w:t>
      </w:r>
    </w:p>
    <w:p w14:paraId="1BA7D82C" w14:textId="77777777" w:rsidR="001C7884" w:rsidRPr="00357AE2" w:rsidRDefault="00EE1948"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 xml:space="preserve">16. Адміністратори призначаються на посаду та звільняються з посади розпорядженням </w:t>
      </w:r>
      <w:r w:rsidRPr="00357AE2">
        <w:rPr>
          <w:i/>
          <w:color w:val="FF0000"/>
          <w:lang w:val="uk-UA"/>
        </w:rPr>
        <w:t>місцевого</w:t>
      </w:r>
      <w:r w:rsidRPr="00357AE2">
        <w:rPr>
          <w:iCs/>
          <w:lang w:val="uk-UA"/>
        </w:rPr>
        <w:t xml:space="preserve"> голови</w:t>
      </w:r>
      <w:r w:rsidRPr="00357AE2">
        <w:rPr>
          <w:lang w:val="uk-UA"/>
        </w:rPr>
        <w:t xml:space="preserve"> в установленому законом порядку.</w:t>
      </w:r>
    </w:p>
    <w:p w14:paraId="2D4C979C" w14:textId="07CB203A" w:rsidR="00357AE2" w:rsidRPr="00357AE2" w:rsidRDefault="00895BA7" w:rsidP="00BA196F">
      <w:pPr>
        <w:pStyle w:val="rvps2"/>
        <w:shd w:val="clear" w:color="auto" w:fill="FFFFFF"/>
        <w:spacing w:before="0" w:beforeAutospacing="0" w:after="0" w:afterAutospacing="0"/>
        <w:ind w:firstLine="540"/>
        <w:contextualSpacing/>
        <w:jc w:val="both"/>
        <w:textAlignment w:val="baseline"/>
        <w:rPr>
          <w:lang w:val="uk-UA"/>
        </w:rPr>
      </w:pPr>
      <w:bookmarkStart w:id="6" w:name="_Hlk62636696"/>
      <w:r>
        <w:rPr>
          <w:lang w:val="uk-UA"/>
        </w:rPr>
        <w:t xml:space="preserve">Завдання </w:t>
      </w:r>
      <w:r w:rsidR="000E1289" w:rsidRPr="00357AE2">
        <w:rPr>
          <w:lang w:val="uk-UA"/>
        </w:rPr>
        <w:t>адміністратора можуть покладатися на начальника відділу</w:t>
      </w:r>
      <w:r w:rsidR="009E43C1" w:rsidRPr="00357AE2">
        <w:rPr>
          <w:lang w:val="uk-UA"/>
        </w:rPr>
        <w:t xml:space="preserve"> </w:t>
      </w:r>
      <w:r w:rsidR="009E43C1" w:rsidRPr="00BA3A56">
        <w:rPr>
          <w:i/>
          <w:iCs/>
          <w:color w:val="4F81BD" w:themeColor="accent1"/>
          <w:lang w:val="uk-UA" w:eastAsia="uk-UA"/>
        </w:rPr>
        <w:t>(начальника управління, завідувача сектору)</w:t>
      </w:r>
      <w:r w:rsidR="000E1289" w:rsidRPr="00357AE2">
        <w:rPr>
          <w:lang w:val="uk-UA"/>
        </w:rPr>
        <w:t xml:space="preserve">, державних реєстраторів, інших </w:t>
      </w:r>
      <w:r w:rsidR="000E1289" w:rsidRPr="00357AE2">
        <w:rPr>
          <w:lang w:val="uk-UA"/>
        </w:rPr>
        <w:lastRenderedPageBreak/>
        <w:t>посадових осіб відділу</w:t>
      </w:r>
      <w:r w:rsidR="006A0ABF" w:rsidRPr="00357AE2">
        <w:rPr>
          <w:lang w:val="uk-UA"/>
        </w:rPr>
        <w:t xml:space="preserve"> </w:t>
      </w:r>
      <w:r w:rsidR="006A0ABF" w:rsidRPr="00BA3A56">
        <w:rPr>
          <w:i/>
          <w:iCs/>
          <w:color w:val="4F81BD" w:themeColor="accent1"/>
          <w:lang w:val="uk-UA" w:eastAsia="uk-UA"/>
        </w:rPr>
        <w:t>(управління, сектору)</w:t>
      </w:r>
      <w:r w:rsidR="000E1289" w:rsidRPr="00357AE2">
        <w:rPr>
          <w:lang w:val="uk-UA"/>
        </w:rPr>
        <w:t xml:space="preserve">, </w:t>
      </w:r>
      <w:r w:rsidR="001F26F7" w:rsidRPr="00357AE2">
        <w:rPr>
          <w:lang w:val="uk-UA"/>
        </w:rPr>
        <w:t xml:space="preserve">які здійснюють обслуговування суб’єктів звернення, зокрема прийняття документів, необхідних для надання адміністративних послуг, та видачу результатів надання адміністративних послуг у Центрі. </w:t>
      </w:r>
    </w:p>
    <w:p w14:paraId="19D93CA4" w14:textId="5A459AA1" w:rsidR="000E1289" w:rsidRPr="00F0077C" w:rsidRDefault="00357AE2" w:rsidP="00BA196F">
      <w:pPr>
        <w:pStyle w:val="rvps2"/>
        <w:shd w:val="clear" w:color="auto" w:fill="FFFFFF"/>
        <w:spacing w:before="0" w:beforeAutospacing="0" w:after="0" w:afterAutospacing="0"/>
        <w:ind w:firstLine="540"/>
        <w:contextualSpacing/>
        <w:jc w:val="both"/>
        <w:textAlignment w:val="baseline"/>
        <w:rPr>
          <w:lang w:val="uk-UA"/>
        </w:rPr>
      </w:pPr>
      <w:r w:rsidRPr="00F0077C">
        <w:rPr>
          <w:shd w:val="clear" w:color="auto" w:fill="FFFFFF"/>
          <w:lang w:val="uk-UA"/>
        </w:rPr>
        <w:t xml:space="preserve">За рішенням Ради окремі завдання адміністратора, пов’язані з наданням адміністративних послуг, отриманням заяв та документів, </w:t>
      </w:r>
      <w:proofErr w:type="spellStart"/>
      <w:r w:rsidRPr="00F0077C">
        <w:rPr>
          <w:shd w:val="clear" w:color="auto" w:fill="FFFFFF"/>
          <w:lang w:val="uk-UA"/>
        </w:rPr>
        <w:t>видачею</w:t>
      </w:r>
      <w:proofErr w:type="spellEnd"/>
      <w:r w:rsidRPr="00F0077C">
        <w:rPr>
          <w:shd w:val="clear" w:color="auto" w:fill="FFFFFF"/>
          <w:lang w:val="uk-UA"/>
        </w:rPr>
        <w:t xml:space="preserve"> результатів надання адміністративних послуг, може здійснювати староста.</w:t>
      </w:r>
      <w:r w:rsidR="006B4944" w:rsidRPr="00F0077C">
        <w:rPr>
          <w:lang w:val="uk-UA"/>
        </w:rPr>
        <w:t xml:space="preserve"> </w:t>
      </w:r>
    </w:p>
    <w:bookmarkEnd w:id="6"/>
    <w:p w14:paraId="3DF82BC8" w14:textId="539F7AAC"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 xml:space="preserve">17. Адміністратор має </w:t>
      </w:r>
      <w:r w:rsidR="009179E0" w:rsidRPr="00357AE2">
        <w:rPr>
          <w:lang w:val="uk-UA"/>
        </w:rPr>
        <w:t>особисту печатку (штамп) із зазначенням його прізвища, власного імені, по батькові або порядкового номера печатки (штампа) та найменування центру надання адміністративних послуг.</w:t>
      </w:r>
    </w:p>
    <w:p w14:paraId="74B46714"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18. Основними завданнями адміністратора є:</w:t>
      </w:r>
    </w:p>
    <w:p w14:paraId="47E358C9"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1) надання суб’єктам звернень вичерпної інформації і консультацій щодо адміністративних послуг, які можна отримати в Центрі;</w:t>
      </w:r>
    </w:p>
    <w:p w14:paraId="77D1EDDC" w14:textId="775E197F" w:rsidR="001C7884"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w:t>
      </w:r>
    </w:p>
    <w:p w14:paraId="7005056F" w14:textId="30B0D87D" w:rsidR="00A247F5" w:rsidRPr="00357AE2" w:rsidRDefault="00A247F5" w:rsidP="001C7884">
      <w:pPr>
        <w:pStyle w:val="rvps2"/>
        <w:shd w:val="clear" w:color="auto" w:fill="FFFFFF"/>
        <w:spacing w:before="0" w:beforeAutospacing="0" w:after="0" w:afterAutospacing="0"/>
        <w:ind w:firstLine="540"/>
        <w:contextualSpacing/>
        <w:jc w:val="both"/>
        <w:textAlignment w:val="baseline"/>
        <w:rPr>
          <w:lang w:val="uk-UA"/>
        </w:rPr>
      </w:pPr>
      <w:r>
        <w:rPr>
          <w:lang w:val="uk-UA"/>
        </w:rPr>
        <w:t>3</w:t>
      </w:r>
      <w:r w:rsidRPr="00A247F5">
        <w:rPr>
          <w:lang w:val="uk-UA"/>
        </w:rPr>
        <w:t>) складання у випадках, передбачених законодавством, а також на вимогу суб’єкта звернення заяв в електронній формі, їх друк і надання суб’єкту звернення для перевірки та підписання;</w:t>
      </w:r>
    </w:p>
    <w:p w14:paraId="4B9EFEC4" w14:textId="68C3054A" w:rsidR="001C7884" w:rsidRPr="00357AE2" w:rsidRDefault="00F03156" w:rsidP="001C7884">
      <w:pPr>
        <w:pStyle w:val="rvps2"/>
        <w:shd w:val="clear" w:color="auto" w:fill="FFFFFF"/>
        <w:spacing w:before="0" w:beforeAutospacing="0" w:after="0" w:afterAutospacing="0"/>
        <w:ind w:firstLine="540"/>
        <w:contextualSpacing/>
        <w:jc w:val="both"/>
        <w:textAlignment w:val="baseline"/>
        <w:rPr>
          <w:lang w:val="uk-UA"/>
        </w:rPr>
      </w:pPr>
      <w:r>
        <w:rPr>
          <w:lang w:val="uk-UA"/>
        </w:rPr>
        <w:t>4</w:t>
      </w:r>
      <w:r w:rsidR="001C7884" w:rsidRPr="00357AE2">
        <w:rPr>
          <w:lang w:val="uk-UA"/>
        </w:rPr>
        <w:t>)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14:paraId="2DA08A22" w14:textId="1CAED31C" w:rsidR="001C7884" w:rsidRPr="00357AE2" w:rsidRDefault="00F03156" w:rsidP="001C7884">
      <w:pPr>
        <w:pStyle w:val="rvps2"/>
        <w:shd w:val="clear" w:color="auto" w:fill="FFFFFF"/>
        <w:spacing w:before="0" w:beforeAutospacing="0" w:after="0" w:afterAutospacing="0"/>
        <w:ind w:firstLine="540"/>
        <w:contextualSpacing/>
        <w:jc w:val="both"/>
        <w:textAlignment w:val="baseline"/>
        <w:rPr>
          <w:lang w:val="uk-UA"/>
        </w:rPr>
      </w:pPr>
      <w:r>
        <w:rPr>
          <w:lang w:val="uk-UA"/>
        </w:rPr>
        <w:t>5</w:t>
      </w:r>
      <w:r w:rsidR="001C7884" w:rsidRPr="00357AE2">
        <w:rPr>
          <w:lang w:val="uk-UA"/>
        </w:rPr>
        <w:t>) організаційне забезпечення надання адміністративних послуг суб’єктами їх надання;</w:t>
      </w:r>
    </w:p>
    <w:p w14:paraId="02E00788" w14:textId="79E589DF" w:rsidR="001C7884" w:rsidRPr="00357AE2" w:rsidRDefault="00F03156" w:rsidP="001C7884">
      <w:pPr>
        <w:pStyle w:val="rvps2"/>
        <w:shd w:val="clear" w:color="auto" w:fill="FFFFFF"/>
        <w:spacing w:before="0" w:beforeAutospacing="0" w:after="0" w:afterAutospacing="0"/>
        <w:ind w:firstLine="540"/>
        <w:contextualSpacing/>
        <w:jc w:val="both"/>
        <w:textAlignment w:val="baseline"/>
        <w:rPr>
          <w:lang w:val="uk-UA"/>
        </w:rPr>
      </w:pPr>
      <w:r>
        <w:rPr>
          <w:lang w:val="uk-UA"/>
        </w:rPr>
        <w:t>6</w:t>
      </w:r>
      <w:r w:rsidR="001C7884" w:rsidRPr="00357AE2">
        <w:rPr>
          <w:lang w:val="uk-UA"/>
        </w:rPr>
        <w:t>) здійснення контролю за додержанням суб’єктами надання адміністративних послуг термінів розгляду справ та прийняття рішень;</w:t>
      </w:r>
    </w:p>
    <w:p w14:paraId="678DA354" w14:textId="75E732C2" w:rsidR="001C7884" w:rsidRDefault="00F03156" w:rsidP="001C7884">
      <w:pPr>
        <w:pStyle w:val="rvps2"/>
        <w:shd w:val="clear" w:color="auto" w:fill="FFFFFF"/>
        <w:spacing w:before="0" w:beforeAutospacing="0" w:after="0" w:afterAutospacing="0"/>
        <w:ind w:firstLine="540"/>
        <w:contextualSpacing/>
        <w:jc w:val="both"/>
        <w:textAlignment w:val="baseline"/>
        <w:rPr>
          <w:lang w:val="uk-UA"/>
        </w:rPr>
      </w:pPr>
      <w:r>
        <w:rPr>
          <w:lang w:val="uk-UA"/>
        </w:rPr>
        <w:t>7</w:t>
      </w:r>
      <w:r w:rsidR="001C7884" w:rsidRPr="00357AE2">
        <w:rPr>
          <w:lang w:val="uk-UA"/>
        </w:rPr>
        <w:t>) надання адміністративних послуг</w:t>
      </w:r>
      <w:r w:rsidR="009179E0" w:rsidRPr="00357AE2">
        <w:rPr>
          <w:lang w:val="uk-UA"/>
        </w:rPr>
        <w:t xml:space="preserve"> за рішенням Ради</w:t>
      </w:r>
      <w:r w:rsidR="001C7884" w:rsidRPr="00357AE2">
        <w:rPr>
          <w:lang w:val="uk-UA"/>
        </w:rPr>
        <w:t>;</w:t>
      </w:r>
    </w:p>
    <w:p w14:paraId="4D398382" w14:textId="0BA12C9F" w:rsidR="00A247F5" w:rsidRPr="00357AE2" w:rsidRDefault="00F03156" w:rsidP="001C7884">
      <w:pPr>
        <w:pStyle w:val="rvps2"/>
        <w:shd w:val="clear" w:color="auto" w:fill="FFFFFF"/>
        <w:spacing w:before="0" w:beforeAutospacing="0" w:after="0" w:afterAutospacing="0"/>
        <w:ind w:firstLine="540"/>
        <w:contextualSpacing/>
        <w:jc w:val="both"/>
        <w:textAlignment w:val="baseline"/>
        <w:rPr>
          <w:lang w:val="uk-UA"/>
        </w:rPr>
      </w:pPr>
      <w:r>
        <w:rPr>
          <w:lang w:val="uk-UA"/>
        </w:rPr>
        <w:t>8</w:t>
      </w:r>
      <w:r w:rsidR="00A247F5" w:rsidRPr="00A247F5">
        <w:rPr>
          <w:lang w:val="uk-UA"/>
        </w:rPr>
        <w:t>) надання адміністративних послуг в електронній формі з використанням Єдиного державного веб</w:t>
      </w:r>
      <w:r w:rsidR="00A247F5">
        <w:rPr>
          <w:lang w:val="uk-UA"/>
        </w:rPr>
        <w:t>-</w:t>
      </w:r>
      <w:r w:rsidR="00A247F5" w:rsidRPr="00A247F5">
        <w:rPr>
          <w:lang w:val="uk-UA"/>
        </w:rPr>
        <w:t>порталу електронних послуг;</w:t>
      </w:r>
    </w:p>
    <w:p w14:paraId="2F12C2E2" w14:textId="41933B55" w:rsidR="0004544A" w:rsidRPr="00357AE2" w:rsidRDefault="00F03156" w:rsidP="0004544A">
      <w:pPr>
        <w:pStyle w:val="rvps2"/>
        <w:shd w:val="clear" w:color="auto" w:fill="FFFFFF"/>
        <w:ind w:firstLine="540"/>
        <w:contextualSpacing/>
        <w:jc w:val="both"/>
        <w:textAlignment w:val="baseline"/>
        <w:rPr>
          <w:lang w:val="uk-UA"/>
        </w:rPr>
      </w:pPr>
      <w:r>
        <w:rPr>
          <w:lang w:val="uk-UA"/>
        </w:rPr>
        <w:t>9</w:t>
      </w:r>
      <w:r w:rsidR="0004544A" w:rsidRPr="00357AE2">
        <w:rPr>
          <w:lang w:val="uk-UA"/>
        </w:rPr>
        <w:t>) складання протоколів про адміністративні правопорушення у випадках, передбачених законом;</w:t>
      </w:r>
    </w:p>
    <w:p w14:paraId="5BE7E4B4" w14:textId="4857F349" w:rsidR="0004544A" w:rsidRDefault="00F03156" w:rsidP="0004544A">
      <w:pPr>
        <w:pStyle w:val="rvps2"/>
        <w:shd w:val="clear" w:color="auto" w:fill="FFFFFF"/>
        <w:spacing w:before="0" w:beforeAutospacing="0" w:after="0" w:afterAutospacing="0"/>
        <w:ind w:firstLine="540"/>
        <w:contextualSpacing/>
        <w:jc w:val="both"/>
        <w:textAlignment w:val="baseline"/>
        <w:rPr>
          <w:lang w:val="uk-UA"/>
        </w:rPr>
      </w:pPr>
      <w:r>
        <w:rPr>
          <w:lang w:val="uk-UA"/>
        </w:rPr>
        <w:t>10</w:t>
      </w:r>
      <w:r w:rsidR="0004544A" w:rsidRPr="00357AE2">
        <w:rPr>
          <w:lang w:val="uk-UA"/>
        </w:rPr>
        <w:t>) розгляд справи про адміністративні правопорушення та накладення стягнення;</w:t>
      </w:r>
    </w:p>
    <w:p w14:paraId="54B4AF14" w14:textId="73EF42DB" w:rsidR="00A247F5" w:rsidRPr="00357AE2" w:rsidRDefault="00F03156" w:rsidP="0004544A">
      <w:pPr>
        <w:pStyle w:val="rvps2"/>
        <w:shd w:val="clear" w:color="auto" w:fill="FFFFFF"/>
        <w:spacing w:before="0" w:beforeAutospacing="0" w:after="0" w:afterAutospacing="0"/>
        <w:ind w:firstLine="540"/>
        <w:contextualSpacing/>
        <w:jc w:val="both"/>
        <w:textAlignment w:val="baseline"/>
        <w:rPr>
          <w:lang w:val="uk-UA"/>
        </w:rPr>
      </w:pPr>
      <w:r>
        <w:rPr>
          <w:lang w:val="uk-UA"/>
        </w:rPr>
        <w:t>11</w:t>
      </w:r>
      <w:r w:rsidR="00A247F5" w:rsidRPr="00A247F5">
        <w:rPr>
          <w:lang w:val="uk-UA"/>
        </w:rPr>
        <w:t>) консультування суб’єктів звернення щодо отримання ними адміністративних послуг, що надаються в електронній формі, за допомогою безоплатного використання місць для самообслуговування</w:t>
      </w:r>
      <w:r w:rsidR="00A247F5">
        <w:rPr>
          <w:lang w:val="uk-UA"/>
        </w:rPr>
        <w:t>;</w:t>
      </w:r>
    </w:p>
    <w:p w14:paraId="3FBFACD4" w14:textId="711D1554" w:rsidR="001C7884" w:rsidRPr="00357AE2" w:rsidRDefault="00F03156" w:rsidP="001C7884">
      <w:pPr>
        <w:pStyle w:val="rvps2"/>
        <w:shd w:val="clear" w:color="auto" w:fill="FFFFFF"/>
        <w:spacing w:before="0" w:beforeAutospacing="0" w:after="0" w:afterAutospacing="0"/>
        <w:ind w:firstLine="540"/>
        <w:contextualSpacing/>
        <w:jc w:val="both"/>
        <w:textAlignment w:val="baseline"/>
        <w:rPr>
          <w:lang w:val="uk-UA"/>
        </w:rPr>
      </w:pPr>
      <w:r>
        <w:rPr>
          <w:lang w:val="uk-UA"/>
        </w:rPr>
        <w:t>12</w:t>
      </w:r>
      <w:r w:rsidR="001C7884" w:rsidRPr="00357AE2">
        <w:rPr>
          <w:lang w:val="uk-UA"/>
        </w:rPr>
        <w:t>) виконання інших повноважень відповідно до посадової інструкції.</w:t>
      </w:r>
    </w:p>
    <w:p w14:paraId="37560D4B"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19. Адміністратор має право:</w:t>
      </w:r>
    </w:p>
    <w:p w14:paraId="7B48CCA3"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14:paraId="32DF739D"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 xml:space="preserve">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r w:rsidRPr="00357AE2">
        <w:rPr>
          <w:bdr w:val="none" w:sz="0" w:space="0" w:color="auto" w:frame="1"/>
          <w:lang w:val="uk-UA"/>
        </w:rPr>
        <w:t>Закону України «Про захист персональних даних»</w:t>
      </w:r>
      <w:r w:rsidRPr="00357AE2">
        <w:rPr>
          <w:lang w:val="uk-UA"/>
        </w:rPr>
        <w:t>;</w:t>
      </w:r>
    </w:p>
    <w:p w14:paraId="4163252D"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 xml:space="preserve">3) інформувати начальника </w:t>
      </w:r>
      <w:r w:rsidR="00B96D17" w:rsidRPr="00357AE2">
        <w:rPr>
          <w:lang w:val="uk-UA"/>
        </w:rPr>
        <w:t>відділу</w:t>
      </w:r>
      <w:r w:rsidR="006C24BC" w:rsidRPr="00357AE2">
        <w:rPr>
          <w:lang w:val="uk-UA"/>
        </w:rPr>
        <w:t xml:space="preserve"> (начальника управління, завідувача сектору)</w:t>
      </w:r>
      <w:r w:rsidR="00B96D17" w:rsidRPr="00357AE2">
        <w:rPr>
          <w:lang w:val="uk-UA"/>
        </w:rPr>
        <w:t xml:space="preserve"> </w:t>
      </w:r>
      <w:r w:rsidRPr="00357AE2">
        <w:rPr>
          <w:lang w:val="uk-UA"/>
        </w:rPr>
        <w:t xml:space="preserve">та суб’єктів надання адміністративних послуг про порушення термінів </w:t>
      </w:r>
      <w:r w:rsidRPr="00357AE2">
        <w:rPr>
          <w:lang w:val="uk-UA"/>
        </w:rPr>
        <w:lastRenderedPageBreak/>
        <w:t>розгляду заяв про надання адміністративних послуг, вимагати вжиття заходів для усунення виявлених порушень;</w:t>
      </w:r>
    </w:p>
    <w:p w14:paraId="139612B5" w14:textId="77777777"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4) посвідчувати власним підписом і печаткою (штампом) копії (фотокопії) документів і виписок з них, витягів із реєстрів і баз даних, необхідних для надання адміністративної послуги;</w:t>
      </w:r>
    </w:p>
    <w:p w14:paraId="7F5857AE" w14:textId="65A1C804" w:rsidR="001C7884" w:rsidRPr="00357AE2" w:rsidRDefault="001C7884" w:rsidP="001C7884">
      <w:pPr>
        <w:pStyle w:val="rvps2"/>
        <w:shd w:val="clear" w:color="auto" w:fill="FFFFFF"/>
        <w:spacing w:before="0" w:beforeAutospacing="0" w:after="0" w:afterAutospacing="0"/>
        <w:ind w:firstLine="540"/>
        <w:contextualSpacing/>
        <w:jc w:val="both"/>
        <w:textAlignment w:val="baseline"/>
        <w:rPr>
          <w:lang w:val="uk-UA"/>
        </w:rPr>
      </w:pPr>
      <w:r w:rsidRPr="00357AE2">
        <w:rPr>
          <w:lang w:val="uk-UA"/>
        </w:rPr>
        <w:t xml:space="preserve">5) </w:t>
      </w:r>
      <w:r w:rsidR="000D09DA">
        <w:rPr>
          <w:lang w:val="uk-UA"/>
        </w:rPr>
        <w:t>вносити</w:t>
      </w:r>
      <w:r w:rsidRPr="00357AE2">
        <w:rPr>
          <w:lang w:val="uk-UA"/>
        </w:rPr>
        <w:t xml:space="preserve"> начальнико</w:t>
      </w:r>
      <w:r w:rsidR="000D09DA">
        <w:rPr>
          <w:lang w:val="uk-UA"/>
        </w:rPr>
        <w:t>ві</w:t>
      </w:r>
      <w:r w:rsidRPr="00357AE2">
        <w:rPr>
          <w:lang w:val="uk-UA"/>
        </w:rPr>
        <w:t xml:space="preserve"> </w:t>
      </w:r>
      <w:r w:rsidR="00B96D17" w:rsidRPr="00357AE2">
        <w:rPr>
          <w:lang w:val="uk-UA"/>
        </w:rPr>
        <w:t>відділу</w:t>
      </w:r>
      <w:r w:rsidR="00E97B76">
        <w:rPr>
          <w:lang w:val="uk-UA"/>
        </w:rPr>
        <w:t xml:space="preserve"> </w:t>
      </w:r>
      <w:r w:rsidR="00E97B76" w:rsidRPr="00E97B76">
        <w:rPr>
          <w:i/>
          <w:iCs/>
          <w:color w:val="4F81BD" w:themeColor="accent1"/>
          <w:lang w:val="uk-UA"/>
        </w:rPr>
        <w:t>(начальникові управління, завідувачу сектору)</w:t>
      </w:r>
      <w:r w:rsidR="00B96D17" w:rsidRPr="00357AE2">
        <w:rPr>
          <w:lang w:val="uk-UA"/>
        </w:rPr>
        <w:t xml:space="preserve"> </w:t>
      </w:r>
      <w:r w:rsidR="000D09DA">
        <w:rPr>
          <w:lang w:val="uk-UA"/>
        </w:rPr>
        <w:t xml:space="preserve">пропозиції </w:t>
      </w:r>
      <w:r w:rsidRPr="00357AE2">
        <w:rPr>
          <w:lang w:val="uk-UA"/>
        </w:rPr>
        <w:t xml:space="preserve">щодо </w:t>
      </w:r>
      <w:r w:rsidR="000D09DA">
        <w:rPr>
          <w:lang w:val="uk-UA"/>
        </w:rPr>
        <w:t>по</w:t>
      </w:r>
      <w:r w:rsidR="0057227C">
        <w:rPr>
          <w:lang w:val="uk-UA"/>
        </w:rPr>
        <w:t>кращення</w:t>
      </w:r>
      <w:r w:rsidRPr="00357AE2">
        <w:rPr>
          <w:lang w:val="uk-UA"/>
        </w:rPr>
        <w:t xml:space="preserve"> ефективно</w:t>
      </w:r>
      <w:r w:rsidR="000D09DA">
        <w:rPr>
          <w:lang w:val="uk-UA"/>
        </w:rPr>
        <w:t>сті</w:t>
      </w:r>
      <w:r w:rsidRPr="00357AE2">
        <w:rPr>
          <w:lang w:val="uk-UA"/>
        </w:rPr>
        <w:t xml:space="preserve"> роботи Центру.</w:t>
      </w:r>
    </w:p>
    <w:p w14:paraId="7B28BBAC" w14:textId="77777777" w:rsidR="00B96D17" w:rsidRPr="00357AE2" w:rsidRDefault="00D40EBA" w:rsidP="00B96D17">
      <w:pPr>
        <w:pStyle w:val="rvps2"/>
        <w:spacing w:before="0" w:beforeAutospacing="0" w:after="0" w:afterAutospacing="0"/>
        <w:ind w:firstLine="540"/>
        <w:contextualSpacing/>
        <w:jc w:val="both"/>
        <w:textAlignment w:val="baseline"/>
        <w:rPr>
          <w:color w:val="000000"/>
          <w:lang w:val="uk-UA"/>
        </w:rPr>
      </w:pPr>
      <w:bookmarkStart w:id="7" w:name="n44"/>
      <w:bookmarkEnd w:id="7"/>
      <w:r w:rsidRPr="00357AE2">
        <w:rPr>
          <w:color w:val="000000"/>
          <w:lang w:val="uk-UA"/>
        </w:rPr>
        <w:t>20</w:t>
      </w:r>
      <w:r w:rsidR="00B96D17" w:rsidRPr="00357AE2">
        <w:rPr>
          <w:color w:val="000000"/>
          <w:lang w:val="uk-UA"/>
        </w:rPr>
        <w:t xml:space="preserve">. Завідувач сектору та працівники сектору звернень громадян </w:t>
      </w:r>
      <w:r w:rsidR="00B96D17" w:rsidRPr="00357AE2">
        <w:rPr>
          <w:lang w:val="uk-UA"/>
        </w:rPr>
        <w:t xml:space="preserve">призначаються на посади та звільняються з посад розпорядженнями </w:t>
      </w:r>
      <w:r w:rsidR="00B96D17" w:rsidRPr="00357AE2">
        <w:rPr>
          <w:i/>
          <w:color w:val="FF0000"/>
          <w:lang w:val="uk-UA"/>
        </w:rPr>
        <w:t>місцевого</w:t>
      </w:r>
      <w:r w:rsidR="00B96D17" w:rsidRPr="00357AE2">
        <w:rPr>
          <w:iCs/>
          <w:lang w:val="uk-UA"/>
        </w:rPr>
        <w:t xml:space="preserve"> голови</w:t>
      </w:r>
      <w:r w:rsidR="00B96D17" w:rsidRPr="00357AE2">
        <w:rPr>
          <w:lang w:val="uk-UA"/>
        </w:rPr>
        <w:t xml:space="preserve"> в установленому законом порядку.</w:t>
      </w:r>
    </w:p>
    <w:p w14:paraId="64B4B349" w14:textId="77777777" w:rsidR="001C7884" w:rsidRPr="00357AE2" w:rsidRDefault="001C7884" w:rsidP="001C7884">
      <w:pPr>
        <w:pStyle w:val="rvps2"/>
        <w:spacing w:before="0" w:beforeAutospacing="0" w:after="0" w:afterAutospacing="0"/>
        <w:ind w:firstLine="540"/>
        <w:contextualSpacing/>
        <w:jc w:val="both"/>
        <w:textAlignment w:val="baseline"/>
        <w:rPr>
          <w:lang w:val="uk-UA"/>
        </w:rPr>
      </w:pPr>
      <w:r w:rsidRPr="00357AE2">
        <w:rPr>
          <w:lang w:val="uk-UA"/>
        </w:rPr>
        <w:t>2</w:t>
      </w:r>
      <w:r w:rsidR="00D40EBA" w:rsidRPr="00357AE2">
        <w:rPr>
          <w:lang w:val="uk-UA"/>
        </w:rPr>
        <w:t>1</w:t>
      </w:r>
      <w:r w:rsidRPr="00357AE2">
        <w:rPr>
          <w:lang w:val="uk-UA"/>
        </w:rPr>
        <w:t>. Основними завданнями сектору звернень громадян є:</w:t>
      </w:r>
    </w:p>
    <w:p w14:paraId="034EF6D4" w14:textId="0A832A95" w:rsidR="001C7884" w:rsidRPr="00357AE2" w:rsidRDefault="001C7884" w:rsidP="001C7884">
      <w:pPr>
        <w:pStyle w:val="rvps2"/>
        <w:spacing w:before="0" w:beforeAutospacing="0" w:after="0" w:afterAutospacing="0"/>
        <w:ind w:firstLine="540"/>
        <w:contextualSpacing/>
        <w:jc w:val="both"/>
        <w:textAlignment w:val="baseline"/>
        <w:rPr>
          <w:lang w:val="uk-UA"/>
        </w:rPr>
      </w:pPr>
      <w:r w:rsidRPr="00357AE2">
        <w:rPr>
          <w:color w:val="000000"/>
          <w:lang w:val="uk-UA"/>
        </w:rPr>
        <w:t>1) організація та здійснення діяльності щодо розгляду звернень громадян відповідно до Закону України «Про звернення громадян»;</w:t>
      </w:r>
    </w:p>
    <w:p w14:paraId="075FC76F" w14:textId="65054389" w:rsidR="001C7884" w:rsidRPr="00357AE2" w:rsidRDefault="001C7884" w:rsidP="001C7884">
      <w:pPr>
        <w:pStyle w:val="rvps2"/>
        <w:spacing w:before="0" w:beforeAutospacing="0" w:after="0" w:afterAutospacing="0"/>
        <w:ind w:firstLine="540"/>
        <w:contextualSpacing/>
        <w:jc w:val="both"/>
        <w:textAlignment w:val="baseline"/>
        <w:rPr>
          <w:color w:val="000000"/>
          <w:lang w:val="uk-UA"/>
        </w:rPr>
      </w:pPr>
      <w:r w:rsidRPr="00357AE2">
        <w:rPr>
          <w:color w:val="000000"/>
          <w:lang w:val="uk-UA"/>
        </w:rPr>
        <w:t xml:space="preserve">2) надання консультативної допомоги громадянам щодо порядку вирішення їх питань відповідно до </w:t>
      </w:r>
      <w:r w:rsidR="00A55F56">
        <w:rPr>
          <w:color w:val="000000"/>
          <w:lang w:val="uk-UA"/>
        </w:rPr>
        <w:t>чинного</w:t>
      </w:r>
      <w:r w:rsidR="00A55F56" w:rsidRPr="00357AE2">
        <w:rPr>
          <w:color w:val="000000"/>
          <w:lang w:val="uk-UA"/>
        </w:rPr>
        <w:t xml:space="preserve"> </w:t>
      </w:r>
      <w:r w:rsidRPr="00357AE2">
        <w:rPr>
          <w:color w:val="000000"/>
          <w:lang w:val="uk-UA"/>
        </w:rPr>
        <w:t>законодавства;</w:t>
      </w:r>
    </w:p>
    <w:p w14:paraId="0072AB72" w14:textId="77777777" w:rsidR="001C7884" w:rsidRPr="00357AE2" w:rsidRDefault="001C7884" w:rsidP="001C7884">
      <w:pPr>
        <w:pStyle w:val="rvps2"/>
        <w:spacing w:before="0" w:beforeAutospacing="0" w:after="0" w:afterAutospacing="0"/>
        <w:ind w:firstLine="540"/>
        <w:contextualSpacing/>
        <w:jc w:val="both"/>
        <w:textAlignment w:val="baseline"/>
        <w:rPr>
          <w:color w:val="000000"/>
          <w:lang w:val="uk-UA"/>
        </w:rPr>
      </w:pPr>
      <w:r w:rsidRPr="00357AE2">
        <w:rPr>
          <w:color w:val="000000"/>
          <w:lang w:val="uk-UA"/>
        </w:rPr>
        <w:t xml:space="preserve">3) надання необхідної інформації для суб’єктів звернень щодо роботи Центру на дошках для інформації та для офіційного веб-сайту </w:t>
      </w:r>
      <w:r w:rsidR="008145A5" w:rsidRPr="00357AE2">
        <w:rPr>
          <w:color w:val="000000"/>
          <w:lang w:val="uk-UA"/>
        </w:rPr>
        <w:t>місцев</w:t>
      </w:r>
      <w:r w:rsidRPr="00357AE2">
        <w:rPr>
          <w:color w:val="000000"/>
          <w:lang w:val="uk-UA"/>
        </w:rPr>
        <w:t xml:space="preserve">ої ради; </w:t>
      </w:r>
    </w:p>
    <w:p w14:paraId="4A27EEC6" w14:textId="77777777" w:rsidR="001C7884" w:rsidRPr="00357AE2" w:rsidRDefault="001C7884" w:rsidP="001C7884">
      <w:pPr>
        <w:pStyle w:val="rvps2"/>
        <w:spacing w:before="0" w:beforeAutospacing="0" w:after="0" w:afterAutospacing="0"/>
        <w:ind w:firstLine="540"/>
        <w:contextualSpacing/>
        <w:jc w:val="both"/>
        <w:textAlignment w:val="baseline"/>
        <w:rPr>
          <w:color w:val="000000"/>
          <w:lang w:val="uk-UA"/>
        </w:rPr>
      </w:pPr>
      <w:r w:rsidRPr="00357AE2">
        <w:rPr>
          <w:color w:val="000000"/>
          <w:lang w:val="uk-UA"/>
        </w:rPr>
        <w:t>4) забезпечення ведення журналу реєстрації заяв, скарг та пропозицій громадян, що надійшли до виконавчого комітету (</w:t>
      </w:r>
      <w:r w:rsidRPr="00357AE2">
        <w:rPr>
          <w:i/>
          <w:color w:val="000000"/>
          <w:lang w:val="uk-UA"/>
        </w:rPr>
        <w:t>назва</w:t>
      </w:r>
      <w:r w:rsidRPr="00357AE2">
        <w:rPr>
          <w:color w:val="000000"/>
          <w:lang w:val="uk-UA"/>
        </w:rPr>
        <w:t xml:space="preserve">) </w:t>
      </w:r>
      <w:r w:rsidR="008145A5" w:rsidRPr="00357AE2">
        <w:rPr>
          <w:color w:val="000000"/>
          <w:lang w:val="uk-UA"/>
        </w:rPr>
        <w:t>місцев</w:t>
      </w:r>
      <w:r w:rsidRPr="00357AE2">
        <w:rPr>
          <w:color w:val="000000"/>
          <w:lang w:val="uk-UA"/>
        </w:rPr>
        <w:t>ої ради;</w:t>
      </w:r>
    </w:p>
    <w:p w14:paraId="78FFFF9E" w14:textId="15FCBB75" w:rsidR="001C7884" w:rsidRPr="00357AE2" w:rsidRDefault="001C7884" w:rsidP="001C7884">
      <w:pPr>
        <w:pStyle w:val="rvps2"/>
        <w:spacing w:before="0" w:beforeAutospacing="0" w:after="0" w:afterAutospacing="0"/>
        <w:ind w:firstLine="540"/>
        <w:contextualSpacing/>
        <w:jc w:val="both"/>
        <w:textAlignment w:val="baseline"/>
        <w:rPr>
          <w:color w:val="000000"/>
          <w:lang w:val="uk-UA"/>
        </w:rPr>
      </w:pPr>
      <w:r w:rsidRPr="00357AE2">
        <w:rPr>
          <w:color w:val="000000"/>
          <w:lang w:val="uk-UA"/>
        </w:rPr>
        <w:t xml:space="preserve">5) складання звітності за результатами розгляду звернень громадян, а також проведення аналізу та узагальнень з </w:t>
      </w:r>
      <w:r w:rsidR="000C65ED">
        <w:rPr>
          <w:color w:val="000000"/>
          <w:lang w:val="uk-UA"/>
        </w:rPr>
        <w:t>цього</w:t>
      </w:r>
      <w:r w:rsidR="000C65ED" w:rsidRPr="00357AE2">
        <w:rPr>
          <w:color w:val="000000"/>
          <w:lang w:val="uk-UA"/>
        </w:rPr>
        <w:t xml:space="preserve"> </w:t>
      </w:r>
      <w:r w:rsidRPr="00357AE2">
        <w:rPr>
          <w:color w:val="000000"/>
          <w:lang w:val="uk-UA"/>
        </w:rPr>
        <w:t>напрямку роботи;</w:t>
      </w:r>
    </w:p>
    <w:p w14:paraId="184BD772" w14:textId="77777777" w:rsidR="004D52C8" w:rsidRDefault="001C7884" w:rsidP="001C7884">
      <w:pPr>
        <w:pStyle w:val="rvps2"/>
        <w:spacing w:before="0" w:beforeAutospacing="0" w:after="0" w:afterAutospacing="0"/>
        <w:ind w:firstLine="540"/>
        <w:contextualSpacing/>
        <w:jc w:val="both"/>
        <w:textAlignment w:val="baseline"/>
        <w:rPr>
          <w:color w:val="000000"/>
          <w:lang w:val="uk-UA"/>
        </w:rPr>
      </w:pPr>
      <w:r w:rsidRPr="00357AE2">
        <w:rPr>
          <w:color w:val="000000"/>
          <w:lang w:val="uk-UA"/>
        </w:rPr>
        <w:t>6) виготовлення та посвідчення заповітів (крім секретних); засвідчення вірності копій (фотокопій) документів і виписок з нього; вчинення інших нотаріальних дій у</w:t>
      </w:r>
      <w:r w:rsidR="00757443">
        <w:rPr>
          <w:color w:val="000000"/>
          <w:lang w:val="uk-UA"/>
        </w:rPr>
        <w:t xml:space="preserve"> сільських</w:t>
      </w:r>
      <w:r w:rsidRPr="00357AE2">
        <w:rPr>
          <w:color w:val="000000"/>
          <w:lang w:val="uk-UA"/>
        </w:rPr>
        <w:t xml:space="preserve"> населених пунктах, а також виготовлення та посвідчення довіреностей;</w:t>
      </w:r>
    </w:p>
    <w:p w14:paraId="27C653F5" w14:textId="5F3042DF" w:rsidR="001C7884" w:rsidRPr="00357AE2" w:rsidRDefault="001C7884" w:rsidP="001C7884">
      <w:pPr>
        <w:pStyle w:val="rvps2"/>
        <w:spacing w:before="0" w:beforeAutospacing="0" w:after="0" w:afterAutospacing="0"/>
        <w:ind w:firstLine="540"/>
        <w:contextualSpacing/>
        <w:jc w:val="both"/>
        <w:textAlignment w:val="baseline"/>
        <w:rPr>
          <w:color w:val="000000"/>
          <w:lang w:val="uk-UA"/>
        </w:rPr>
      </w:pPr>
      <w:r w:rsidRPr="00357AE2">
        <w:rPr>
          <w:color w:val="000000"/>
          <w:lang w:val="uk-UA"/>
        </w:rPr>
        <w:t xml:space="preserve">7) </w:t>
      </w:r>
      <w:r w:rsidR="004D52C8" w:rsidRPr="004D52C8">
        <w:rPr>
          <w:color w:val="000000"/>
          <w:lang w:val="uk-UA"/>
        </w:rPr>
        <w:t>проведення  державної реєстрації актів цивільного стану (народження, шлюбу, смерті)</w:t>
      </w:r>
      <w:r w:rsidR="0017487D" w:rsidRPr="00357AE2">
        <w:rPr>
          <w:rStyle w:val="af8"/>
          <w:color w:val="000000"/>
          <w:lang w:val="uk-UA"/>
        </w:rPr>
        <w:footnoteReference w:id="9"/>
      </w:r>
      <w:r w:rsidRPr="00357AE2">
        <w:rPr>
          <w:color w:val="000000"/>
          <w:lang w:val="uk-UA"/>
        </w:rPr>
        <w:t>;</w:t>
      </w:r>
    </w:p>
    <w:p w14:paraId="7E8F9D3D" w14:textId="2C7D19C9" w:rsidR="001C7884" w:rsidRPr="00357AE2" w:rsidRDefault="007E50AB" w:rsidP="001C7884">
      <w:pPr>
        <w:pStyle w:val="rvps2"/>
        <w:spacing w:before="0" w:beforeAutospacing="0" w:after="0" w:afterAutospacing="0"/>
        <w:ind w:firstLine="540"/>
        <w:contextualSpacing/>
        <w:jc w:val="both"/>
        <w:textAlignment w:val="baseline"/>
        <w:rPr>
          <w:color w:val="000000"/>
          <w:lang w:val="uk-UA"/>
        </w:rPr>
      </w:pPr>
      <w:r>
        <w:rPr>
          <w:color w:val="000000"/>
          <w:lang w:val="uk-UA"/>
        </w:rPr>
        <w:t>8</w:t>
      </w:r>
      <w:r w:rsidR="001C7884" w:rsidRPr="00357AE2">
        <w:rPr>
          <w:color w:val="000000"/>
          <w:lang w:val="uk-UA"/>
        </w:rPr>
        <w:t>) виконання інших повноважень відповідно до посадових інструкцій працівників сектору.</w:t>
      </w:r>
    </w:p>
    <w:p w14:paraId="6690390D" w14:textId="77777777" w:rsidR="001C46B3" w:rsidRPr="00357AE2" w:rsidRDefault="00D40EBA" w:rsidP="001C46B3">
      <w:pPr>
        <w:pStyle w:val="rvps2"/>
        <w:spacing w:before="0" w:beforeAutospacing="0" w:after="0" w:afterAutospacing="0"/>
        <w:ind w:firstLine="540"/>
        <w:contextualSpacing/>
        <w:jc w:val="both"/>
        <w:textAlignment w:val="baseline"/>
        <w:rPr>
          <w:color w:val="000000"/>
          <w:lang w:val="uk-UA"/>
        </w:rPr>
      </w:pPr>
      <w:r w:rsidRPr="00357AE2">
        <w:rPr>
          <w:color w:val="000000"/>
          <w:lang w:val="uk-UA"/>
        </w:rPr>
        <w:t>22</w:t>
      </w:r>
      <w:r w:rsidR="001C46B3" w:rsidRPr="00357AE2">
        <w:rPr>
          <w:color w:val="000000"/>
          <w:lang w:val="uk-UA"/>
        </w:rPr>
        <w:t>.</w:t>
      </w:r>
      <w:r w:rsidRPr="00357AE2">
        <w:rPr>
          <w:color w:val="000000"/>
          <w:lang w:val="uk-UA"/>
        </w:rPr>
        <w:t xml:space="preserve"> </w:t>
      </w:r>
      <w:r w:rsidR="001C46B3" w:rsidRPr="00357AE2">
        <w:rPr>
          <w:color w:val="000000"/>
          <w:lang w:val="uk-UA"/>
        </w:rPr>
        <w:t xml:space="preserve">Завідувач сектору та працівники сектору з питань реєстрації місця проживання </w:t>
      </w:r>
      <w:r w:rsidR="001C46B3" w:rsidRPr="00357AE2">
        <w:rPr>
          <w:lang w:val="uk-UA"/>
        </w:rPr>
        <w:t xml:space="preserve">призначаються на посади та звільняються з посад розпорядженнями </w:t>
      </w:r>
      <w:r w:rsidR="001C46B3" w:rsidRPr="00357AE2">
        <w:rPr>
          <w:i/>
          <w:color w:val="FF0000"/>
          <w:lang w:val="uk-UA"/>
        </w:rPr>
        <w:t>місцевого</w:t>
      </w:r>
      <w:r w:rsidR="001C46B3" w:rsidRPr="00357AE2">
        <w:rPr>
          <w:iCs/>
          <w:lang w:val="uk-UA"/>
        </w:rPr>
        <w:t xml:space="preserve"> голови</w:t>
      </w:r>
      <w:r w:rsidR="001C46B3" w:rsidRPr="00357AE2">
        <w:rPr>
          <w:lang w:val="uk-UA"/>
        </w:rPr>
        <w:t xml:space="preserve"> в установленому законом порядку.</w:t>
      </w:r>
    </w:p>
    <w:p w14:paraId="45E9865B" w14:textId="77777777" w:rsidR="001C7884" w:rsidRPr="00357AE2" w:rsidRDefault="001C7884" w:rsidP="001C7884">
      <w:pPr>
        <w:pStyle w:val="rvps2"/>
        <w:spacing w:before="0" w:beforeAutospacing="0" w:after="0" w:afterAutospacing="0"/>
        <w:ind w:firstLine="540"/>
        <w:contextualSpacing/>
        <w:jc w:val="both"/>
        <w:textAlignment w:val="baseline"/>
        <w:rPr>
          <w:lang w:val="uk-UA"/>
        </w:rPr>
      </w:pPr>
      <w:r w:rsidRPr="00357AE2">
        <w:rPr>
          <w:lang w:val="uk-UA"/>
        </w:rPr>
        <w:t>2</w:t>
      </w:r>
      <w:r w:rsidR="00D40EBA" w:rsidRPr="00357AE2">
        <w:rPr>
          <w:lang w:val="uk-UA"/>
        </w:rPr>
        <w:t>3</w:t>
      </w:r>
      <w:r w:rsidRPr="00357AE2">
        <w:rPr>
          <w:lang w:val="uk-UA"/>
        </w:rPr>
        <w:t xml:space="preserve">. Основними завданнями сектору з питань реєстрації місця проживання громадян є: </w:t>
      </w:r>
    </w:p>
    <w:p w14:paraId="2AD43AB6" w14:textId="0928AEA0" w:rsidR="001C7884" w:rsidRPr="00357AE2" w:rsidRDefault="001C7884" w:rsidP="001C7884">
      <w:pPr>
        <w:pStyle w:val="rvps2"/>
        <w:spacing w:before="0" w:beforeAutospacing="0" w:after="0" w:afterAutospacing="0"/>
        <w:ind w:firstLine="540"/>
        <w:contextualSpacing/>
        <w:jc w:val="both"/>
        <w:textAlignment w:val="baseline"/>
        <w:rPr>
          <w:lang w:val="uk-UA"/>
        </w:rPr>
      </w:pPr>
      <w:r w:rsidRPr="00357AE2">
        <w:rPr>
          <w:color w:val="000000"/>
          <w:lang w:val="uk-UA"/>
        </w:rPr>
        <w:t xml:space="preserve">1) </w:t>
      </w:r>
      <w:r w:rsidR="00FA2887" w:rsidRPr="00FA2887">
        <w:rPr>
          <w:lang w:val="uk-UA"/>
        </w:rPr>
        <w:t>реєстраці</w:t>
      </w:r>
      <w:r w:rsidR="00FA2887">
        <w:rPr>
          <w:lang w:val="uk-UA"/>
        </w:rPr>
        <w:t>я</w:t>
      </w:r>
      <w:r w:rsidR="00FA2887" w:rsidRPr="00FA2887">
        <w:rPr>
          <w:lang w:val="uk-UA"/>
        </w:rPr>
        <w:t xml:space="preserve"> та зняття з реєстрації місця проживання/перебування осіб</w:t>
      </w:r>
      <w:r w:rsidR="00FA2887">
        <w:rPr>
          <w:lang w:val="uk-UA"/>
        </w:rPr>
        <w:t xml:space="preserve"> в межах територіальної громади</w:t>
      </w:r>
      <w:r w:rsidR="00FA2887" w:rsidRPr="00FA2887">
        <w:rPr>
          <w:lang w:val="uk-UA"/>
        </w:rPr>
        <w:t>;</w:t>
      </w:r>
    </w:p>
    <w:p w14:paraId="2ADD0FF1" w14:textId="7C844A37" w:rsidR="001C7884" w:rsidRPr="00357AE2" w:rsidRDefault="001C7884" w:rsidP="001C7884">
      <w:pPr>
        <w:pStyle w:val="rvps2"/>
        <w:spacing w:before="0" w:beforeAutospacing="0" w:after="0" w:afterAutospacing="0"/>
        <w:ind w:firstLine="540"/>
        <w:contextualSpacing/>
        <w:jc w:val="both"/>
        <w:rPr>
          <w:lang w:val="uk-UA"/>
        </w:rPr>
      </w:pPr>
      <w:r w:rsidRPr="00357AE2">
        <w:rPr>
          <w:lang w:val="uk-UA"/>
        </w:rPr>
        <w:t>2) формування та ведення реєстру територіальної громади;</w:t>
      </w:r>
    </w:p>
    <w:p w14:paraId="7DB95063" w14:textId="77777777" w:rsidR="001C7884" w:rsidRPr="00357AE2" w:rsidRDefault="001C7884" w:rsidP="001C7884">
      <w:pPr>
        <w:pStyle w:val="rvps2"/>
        <w:spacing w:before="0" w:beforeAutospacing="0" w:after="0" w:afterAutospacing="0"/>
        <w:ind w:firstLine="540"/>
        <w:contextualSpacing/>
        <w:jc w:val="both"/>
        <w:rPr>
          <w:lang w:val="uk-UA"/>
        </w:rPr>
      </w:pPr>
      <w:r w:rsidRPr="00357AE2">
        <w:rPr>
          <w:lang w:val="uk-UA"/>
        </w:rPr>
        <w:t>3) підготовка відомостей з інформацією щодо реєстрації/зняття з реєстрації місця проживання/перебування фізичних осіб для передачі органам виконавчої влади у передбачених законом випадках;</w:t>
      </w:r>
    </w:p>
    <w:p w14:paraId="494DDCE0" w14:textId="77777777" w:rsidR="001C7884" w:rsidRPr="00357AE2" w:rsidRDefault="001C7884" w:rsidP="001C7884">
      <w:pPr>
        <w:pStyle w:val="rvps2"/>
        <w:spacing w:before="0" w:beforeAutospacing="0" w:after="0" w:afterAutospacing="0"/>
        <w:ind w:firstLine="540"/>
        <w:contextualSpacing/>
        <w:jc w:val="both"/>
        <w:rPr>
          <w:color w:val="000000"/>
          <w:lang w:val="uk-UA"/>
        </w:rPr>
      </w:pPr>
      <w:r w:rsidRPr="00357AE2">
        <w:rPr>
          <w:lang w:val="uk-UA"/>
        </w:rPr>
        <w:t>4</w:t>
      </w:r>
      <w:r w:rsidRPr="00357AE2">
        <w:rPr>
          <w:color w:val="000000"/>
          <w:lang w:val="uk-UA"/>
        </w:rPr>
        <w:t xml:space="preserve">) виконання інших повноважень відповідно до посадових інструкцій працівників сектору. </w:t>
      </w:r>
    </w:p>
    <w:p w14:paraId="4B1F6167" w14:textId="77777777" w:rsidR="001C7884" w:rsidRPr="00357AE2" w:rsidRDefault="001C7884" w:rsidP="001C7884">
      <w:pPr>
        <w:pStyle w:val="rvps2"/>
        <w:spacing w:before="0" w:beforeAutospacing="0" w:after="0" w:afterAutospacing="0"/>
        <w:ind w:firstLine="540"/>
        <w:contextualSpacing/>
        <w:jc w:val="both"/>
        <w:textAlignment w:val="baseline"/>
        <w:rPr>
          <w:lang w:val="uk-UA"/>
        </w:rPr>
      </w:pPr>
      <w:r w:rsidRPr="00357AE2">
        <w:rPr>
          <w:lang w:val="uk-UA"/>
        </w:rPr>
        <w:t>2</w:t>
      </w:r>
      <w:r w:rsidR="00D40EBA" w:rsidRPr="00357AE2">
        <w:rPr>
          <w:lang w:val="uk-UA"/>
        </w:rPr>
        <w:t>4</w:t>
      </w:r>
      <w:r w:rsidRPr="00357AE2">
        <w:rPr>
          <w:lang w:val="uk-UA"/>
        </w:rPr>
        <w:t>. Центр під час виконання покладених на нього завдань взаємодіє з відповідними органами виконавчої влади, іншими державними органами, органами місцевого самоврядування, підприємствами, установами, організаціями.</w:t>
      </w:r>
    </w:p>
    <w:p w14:paraId="0DE89911" w14:textId="49963F8A" w:rsidR="001C7884" w:rsidRPr="00357AE2" w:rsidRDefault="001C7884" w:rsidP="001C7884">
      <w:pPr>
        <w:pStyle w:val="rvps2"/>
        <w:spacing w:before="0" w:beforeAutospacing="0" w:after="0" w:afterAutospacing="0"/>
        <w:ind w:firstLine="540"/>
        <w:contextualSpacing/>
        <w:jc w:val="both"/>
        <w:textAlignment w:val="baseline"/>
        <w:rPr>
          <w:lang w:val="uk-UA"/>
        </w:rPr>
      </w:pPr>
      <w:r w:rsidRPr="00357AE2">
        <w:rPr>
          <w:lang w:val="uk-UA"/>
        </w:rPr>
        <w:t>2</w:t>
      </w:r>
      <w:r w:rsidR="00D40EBA" w:rsidRPr="00357AE2">
        <w:rPr>
          <w:lang w:val="uk-UA"/>
        </w:rPr>
        <w:t>5</w:t>
      </w:r>
      <w:r w:rsidRPr="00357AE2">
        <w:rPr>
          <w:lang w:val="uk-UA"/>
        </w:rPr>
        <w:t xml:space="preserve">. З метою забезпечення зручних і доступних умов отримання послуг за рішенням Ради у громаді можуть бути створені </w:t>
      </w:r>
      <w:r w:rsidR="008145A5" w:rsidRPr="00357AE2">
        <w:rPr>
          <w:lang w:val="uk-UA"/>
        </w:rPr>
        <w:t xml:space="preserve">територіальні підрозділи ЦНАП, </w:t>
      </w:r>
      <w:r w:rsidRPr="00357AE2">
        <w:rPr>
          <w:lang w:val="uk-UA"/>
        </w:rPr>
        <w:t>віддалені робочі місця адміністраторів</w:t>
      </w:r>
      <w:r w:rsidR="00647AC2" w:rsidRPr="00357AE2">
        <w:rPr>
          <w:lang w:val="uk-UA"/>
        </w:rPr>
        <w:t xml:space="preserve"> </w:t>
      </w:r>
      <w:r w:rsidR="00641B4A" w:rsidRPr="00357AE2">
        <w:rPr>
          <w:lang w:val="uk-UA"/>
        </w:rPr>
        <w:t xml:space="preserve">(у тому числі пересувні, </w:t>
      </w:r>
      <w:r w:rsidR="00641B4A" w:rsidRPr="00357AE2">
        <w:rPr>
          <w:i/>
          <w:color w:val="4F81BD" w:themeColor="accent1"/>
          <w:lang w:val="uk-UA" w:eastAsia="uk-UA"/>
        </w:rPr>
        <w:t xml:space="preserve">включаючи </w:t>
      </w:r>
      <w:r w:rsidR="00641B4A" w:rsidRPr="00357AE2">
        <w:rPr>
          <w:i/>
          <w:color w:val="4F81BD" w:themeColor="accent1"/>
          <w:lang w:val="uk-UA" w:eastAsia="uk-UA"/>
        </w:rPr>
        <w:lastRenderedPageBreak/>
        <w:t>мобільний Центр</w:t>
      </w:r>
      <w:r w:rsidR="00641B4A" w:rsidRPr="00357AE2">
        <w:rPr>
          <w:lang w:val="uk-UA"/>
        </w:rPr>
        <w:t>)</w:t>
      </w:r>
      <w:r w:rsidRPr="00357AE2">
        <w:rPr>
          <w:lang w:val="uk-UA"/>
        </w:rPr>
        <w:t xml:space="preserve">, які надають адміністративні послуги відповідно до затвердженого Радою </w:t>
      </w:r>
      <w:r w:rsidR="00F03156">
        <w:rPr>
          <w:lang w:val="uk-UA"/>
        </w:rPr>
        <w:t>п</w:t>
      </w:r>
      <w:r w:rsidRPr="00357AE2">
        <w:rPr>
          <w:lang w:val="uk-UA"/>
        </w:rPr>
        <w:t>ереліку адміністративних послуг.</w:t>
      </w:r>
    </w:p>
    <w:p w14:paraId="00CC8341" w14:textId="593CC69D" w:rsidR="0018191A" w:rsidRPr="00357AE2" w:rsidRDefault="001C7884" w:rsidP="001C7884">
      <w:pPr>
        <w:pStyle w:val="rvps2"/>
        <w:spacing w:before="0" w:beforeAutospacing="0" w:after="0" w:afterAutospacing="0"/>
        <w:ind w:firstLine="540"/>
        <w:contextualSpacing/>
        <w:jc w:val="both"/>
        <w:textAlignment w:val="baseline"/>
        <w:rPr>
          <w:color w:val="000000"/>
          <w:lang w:val="uk-UA"/>
        </w:rPr>
      </w:pPr>
      <w:r w:rsidRPr="00357AE2">
        <w:rPr>
          <w:lang w:val="uk-UA"/>
        </w:rPr>
        <w:t>2</w:t>
      </w:r>
      <w:r w:rsidR="00D40EBA" w:rsidRPr="00357AE2">
        <w:rPr>
          <w:lang w:val="uk-UA"/>
        </w:rPr>
        <w:t>6</w:t>
      </w:r>
      <w:r w:rsidRPr="00357AE2">
        <w:rPr>
          <w:lang w:val="uk-UA"/>
        </w:rPr>
        <w:t xml:space="preserve">. </w:t>
      </w:r>
      <w:r w:rsidR="0018191A" w:rsidRPr="00357AE2">
        <w:rPr>
          <w:color w:val="000000"/>
          <w:lang w:val="uk-UA"/>
        </w:rPr>
        <w:t xml:space="preserve">Час прийому суб’єктів звернень </w:t>
      </w:r>
      <w:r w:rsidR="009A7D9B" w:rsidRPr="00357AE2">
        <w:rPr>
          <w:color w:val="000000"/>
          <w:lang w:val="uk-UA"/>
        </w:rPr>
        <w:t xml:space="preserve">визначається Радою і </w:t>
      </w:r>
      <w:r w:rsidR="0018191A" w:rsidRPr="00357AE2">
        <w:rPr>
          <w:color w:val="000000"/>
          <w:lang w:val="uk-UA"/>
        </w:rPr>
        <w:t>є загальним (єдиним) для всіх адміністративних послуг, що надаються через Центр.</w:t>
      </w:r>
    </w:p>
    <w:p w14:paraId="40D40DC9" w14:textId="5D4D1C0C" w:rsidR="001C7884" w:rsidRPr="00357AE2" w:rsidRDefault="001C7884" w:rsidP="001C7884">
      <w:pPr>
        <w:pStyle w:val="rvps2"/>
        <w:spacing w:before="0" w:beforeAutospacing="0" w:after="0" w:afterAutospacing="0"/>
        <w:ind w:firstLine="540"/>
        <w:contextualSpacing/>
        <w:jc w:val="both"/>
        <w:textAlignment w:val="baseline"/>
        <w:rPr>
          <w:lang w:val="uk-UA"/>
        </w:rPr>
      </w:pPr>
      <w:r w:rsidRPr="00357AE2">
        <w:rPr>
          <w:lang w:val="uk-UA"/>
        </w:rPr>
        <w:t xml:space="preserve">Час прийому суб’єктів звернень у Центрі становить не менш як п’ять </w:t>
      </w:r>
      <w:r w:rsidR="009A7D9B" w:rsidRPr="00BF423A">
        <w:rPr>
          <w:i/>
          <w:color w:val="4F81BD" w:themeColor="accent1"/>
          <w:lang w:val="uk-UA" w:eastAsia="uk-UA"/>
        </w:rPr>
        <w:t xml:space="preserve">(шість – для Центрів міських рад) </w:t>
      </w:r>
      <w:r w:rsidRPr="00357AE2">
        <w:rPr>
          <w:lang w:val="uk-UA"/>
        </w:rPr>
        <w:t xml:space="preserve">днів на тиждень та сім годин на день без перерви на обід і є обов’язковим для всіх адміністративних послуг, що надаються через Центр. </w:t>
      </w:r>
    </w:p>
    <w:p w14:paraId="2221A234" w14:textId="7618C446" w:rsidR="001C7884" w:rsidRPr="00357AE2" w:rsidRDefault="001C7884" w:rsidP="001C7884">
      <w:pPr>
        <w:pStyle w:val="rvps2"/>
        <w:spacing w:before="0" w:beforeAutospacing="0" w:after="0" w:afterAutospacing="0"/>
        <w:ind w:firstLine="540"/>
        <w:contextualSpacing/>
        <w:jc w:val="both"/>
        <w:textAlignment w:val="baseline"/>
        <w:rPr>
          <w:lang w:val="uk-UA"/>
        </w:rPr>
      </w:pPr>
      <w:r w:rsidRPr="00357AE2">
        <w:rPr>
          <w:lang w:val="uk-UA"/>
        </w:rPr>
        <w:t>Центр не рідше ніж один день на тиждень здійснює прийом суб’єктів звернень до двадцятої години</w:t>
      </w:r>
      <w:r w:rsidR="00282C68" w:rsidRPr="00357AE2">
        <w:rPr>
          <w:lang w:val="uk-UA"/>
        </w:rPr>
        <w:t xml:space="preserve"> </w:t>
      </w:r>
      <w:r w:rsidR="00282C68" w:rsidRPr="00BF423A">
        <w:rPr>
          <w:i/>
          <w:color w:val="4F81BD" w:themeColor="accent1"/>
          <w:lang w:val="uk-UA" w:eastAsia="uk-UA"/>
        </w:rPr>
        <w:t>(крім Центрів сільських рад)</w:t>
      </w:r>
      <w:r w:rsidRPr="00357AE2">
        <w:rPr>
          <w:lang w:val="uk-UA"/>
        </w:rPr>
        <w:t>.</w:t>
      </w:r>
    </w:p>
    <w:p w14:paraId="5AEB39E3" w14:textId="6773F99D" w:rsidR="00871BBB" w:rsidRPr="00357AE2" w:rsidRDefault="00871BBB" w:rsidP="001C7884">
      <w:pPr>
        <w:pStyle w:val="rvps2"/>
        <w:spacing w:before="0" w:beforeAutospacing="0" w:after="0" w:afterAutospacing="0"/>
        <w:ind w:firstLine="540"/>
        <w:contextualSpacing/>
        <w:jc w:val="both"/>
        <w:textAlignment w:val="baseline"/>
        <w:rPr>
          <w:lang w:val="uk-UA"/>
        </w:rPr>
      </w:pPr>
      <w:bookmarkStart w:id="8" w:name="_Hlk62633967"/>
      <w:r w:rsidRPr="00357AE2">
        <w:rPr>
          <w:lang w:val="uk-UA"/>
        </w:rPr>
        <w:t>За рішенням Ради, час прийому суб’єктів звернень може бути збільшено.</w:t>
      </w:r>
    </w:p>
    <w:p w14:paraId="27255D43" w14:textId="4F44FDF8" w:rsidR="009A7D9B" w:rsidRPr="00357AE2" w:rsidRDefault="009A7D9B" w:rsidP="001C7884">
      <w:pPr>
        <w:pStyle w:val="rvps2"/>
        <w:spacing w:before="0" w:beforeAutospacing="0" w:after="0" w:afterAutospacing="0"/>
        <w:ind w:firstLine="540"/>
        <w:contextualSpacing/>
        <w:jc w:val="both"/>
        <w:textAlignment w:val="baseline"/>
        <w:rPr>
          <w:lang w:val="uk-UA"/>
        </w:rPr>
      </w:pPr>
      <w:r w:rsidRPr="00357AE2">
        <w:rPr>
          <w:lang w:val="uk-UA"/>
        </w:rPr>
        <w:t>У територіальних підрозділах Центру та у віддалених (у тому числі пересувних) робочих місцях адміністраторів Центру час прийому суб’єктів звернень визначається Радою.</w:t>
      </w:r>
      <w:bookmarkEnd w:id="8"/>
    </w:p>
    <w:p w14:paraId="7BF7F7AB" w14:textId="673BE0BD" w:rsidR="001C7884" w:rsidRPr="00357AE2" w:rsidRDefault="001C7884" w:rsidP="001C7884">
      <w:pPr>
        <w:pStyle w:val="rvps2"/>
        <w:spacing w:before="0" w:beforeAutospacing="0" w:after="0" w:afterAutospacing="0"/>
        <w:ind w:firstLine="540"/>
        <w:contextualSpacing/>
        <w:jc w:val="both"/>
        <w:textAlignment w:val="baseline"/>
        <w:rPr>
          <w:lang w:val="uk-UA"/>
        </w:rPr>
      </w:pPr>
      <w:r w:rsidRPr="00357AE2">
        <w:rPr>
          <w:lang w:val="uk-UA"/>
        </w:rPr>
        <w:t>2</w:t>
      </w:r>
      <w:r w:rsidR="00D40EBA" w:rsidRPr="00357AE2">
        <w:rPr>
          <w:lang w:val="uk-UA"/>
        </w:rPr>
        <w:t>7</w:t>
      </w:r>
      <w:r w:rsidRPr="00357AE2">
        <w:rPr>
          <w:lang w:val="uk-UA"/>
        </w:rPr>
        <w:t>. Фінансування та матеріально-технічне забезпечення діяльності Центру здійснюється за рахунок державного та місцевих бюджетів, а також з інших джерел дозволених законодавством.</w:t>
      </w:r>
    </w:p>
    <w:p w14:paraId="7F29914B" w14:textId="2C98711E" w:rsidR="00871BBB" w:rsidRPr="00357AE2" w:rsidRDefault="00871BBB" w:rsidP="001C7884">
      <w:pPr>
        <w:pStyle w:val="rvps2"/>
        <w:spacing w:before="0" w:beforeAutospacing="0" w:after="0" w:afterAutospacing="0"/>
        <w:ind w:firstLine="540"/>
        <w:contextualSpacing/>
        <w:jc w:val="both"/>
        <w:textAlignment w:val="baseline"/>
        <w:rPr>
          <w:lang w:val="uk-UA"/>
        </w:rPr>
      </w:pPr>
      <w:bookmarkStart w:id="9" w:name="_Hlk62633996"/>
      <w:r w:rsidRPr="00357AE2">
        <w:rPr>
          <w:lang w:val="uk-UA"/>
        </w:rPr>
        <w:t>28. Центр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bookmarkEnd w:id="9"/>
    <w:p w14:paraId="72E563DD" w14:textId="77777777" w:rsidR="001C7884" w:rsidRPr="00357AE2" w:rsidRDefault="001C7884" w:rsidP="001C7884">
      <w:pPr>
        <w:spacing w:after="120" w:line="228" w:lineRule="auto"/>
        <w:ind w:firstLine="540"/>
        <w:jc w:val="center"/>
        <w:rPr>
          <w:b/>
        </w:rPr>
      </w:pPr>
    </w:p>
    <w:p w14:paraId="65350227" w14:textId="77777777" w:rsidR="001C7884" w:rsidRPr="00357AE2" w:rsidRDefault="001C7884" w:rsidP="001C7884">
      <w:pPr>
        <w:spacing w:after="120" w:line="228" w:lineRule="auto"/>
        <w:ind w:firstLine="540"/>
        <w:jc w:val="center"/>
        <w:rPr>
          <w:b/>
        </w:rPr>
      </w:pPr>
    </w:p>
    <w:p w14:paraId="3DA08F86" w14:textId="77777777" w:rsidR="001C7884" w:rsidRPr="00357AE2" w:rsidRDefault="001C7884" w:rsidP="001C7884">
      <w:pPr>
        <w:spacing w:after="120" w:line="228" w:lineRule="auto"/>
        <w:ind w:firstLine="540"/>
        <w:jc w:val="center"/>
        <w:rPr>
          <w:b/>
        </w:rPr>
      </w:pPr>
    </w:p>
    <w:p w14:paraId="53AEDD19" w14:textId="77777777" w:rsidR="001C7884" w:rsidRPr="00357AE2" w:rsidRDefault="001A47D9" w:rsidP="001C7884">
      <w:pPr>
        <w:spacing w:after="120" w:line="228" w:lineRule="auto"/>
        <w:jc w:val="both"/>
        <w:rPr>
          <w:color w:val="0000FF"/>
        </w:rPr>
      </w:pPr>
      <w:r w:rsidRPr="00357AE2">
        <w:rPr>
          <w:b/>
        </w:rPr>
        <w:t>Секретар</w:t>
      </w:r>
      <w:r w:rsidR="001C7884" w:rsidRPr="00357AE2">
        <w:rPr>
          <w:b/>
          <w:color w:val="0000FF"/>
        </w:rPr>
        <w:t xml:space="preserve"> </w:t>
      </w:r>
      <w:r w:rsidRPr="00357AE2">
        <w:rPr>
          <w:b/>
          <w:color w:val="FF0000"/>
        </w:rPr>
        <w:t>______</w:t>
      </w:r>
      <w:r w:rsidR="005D043C" w:rsidRPr="00357AE2">
        <w:rPr>
          <w:b/>
          <w:color w:val="FF0000"/>
        </w:rPr>
        <w:t>___</w:t>
      </w:r>
      <w:r w:rsidR="001C7884" w:rsidRPr="00357AE2">
        <w:rPr>
          <w:b/>
          <w:color w:val="0000FF"/>
        </w:rPr>
        <w:t xml:space="preserve"> </w:t>
      </w:r>
      <w:r w:rsidRPr="00357AE2">
        <w:rPr>
          <w:b/>
        </w:rPr>
        <w:t>ради</w:t>
      </w:r>
      <w:r w:rsidR="001C7884" w:rsidRPr="00357AE2">
        <w:rPr>
          <w:color w:val="0000FF"/>
        </w:rPr>
        <w:tab/>
        <w:t xml:space="preserve">          </w:t>
      </w:r>
      <w:r w:rsidR="001C7884" w:rsidRPr="00357AE2">
        <w:rPr>
          <w:color w:val="0000FF"/>
        </w:rPr>
        <w:tab/>
      </w:r>
      <w:r w:rsidR="001C7884" w:rsidRPr="00357AE2">
        <w:rPr>
          <w:color w:val="0000FF"/>
        </w:rPr>
        <w:tab/>
      </w:r>
      <w:r w:rsidR="001C7884" w:rsidRPr="00357AE2">
        <w:rPr>
          <w:color w:val="0000FF"/>
        </w:rPr>
        <w:tab/>
      </w:r>
      <w:r w:rsidR="001C7884" w:rsidRPr="00357AE2">
        <w:rPr>
          <w:color w:val="0000FF"/>
        </w:rPr>
        <w:tab/>
      </w:r>
      <w:r w:rsidR="001C7884" w:rsidRPr="00357AE2">
        <w:rPr>
          <w:color w:val="0000FF"/>
        </w:rPr>
        <w:tab/>
        <w:t xml:space="preserve">     </w:t>
      </w:r>
      <w:r w:rsidRPr="00357AE2">
        <w:rPr>
          <w:color w:val="FF0000"/>
        </w:rPr>
        <w:t>Ініціал. Прізвище</w:t>
      </w:r>
    </w:p>
    <w:p w14:paraId="7664E49E" w14:textId="77777777" w:rsidR="001C7884" w:rsidRPr="00357AE2" w:rsidRDefault="001C7884" w:rsidP="001C7884">
      <w:pPr>
        <w:spacing w:after="120"/>
        <w:ind w:firstLine="540"/>
        <w:jc w:val="both"/>
        <w:rPr>
          <w:i/>
        </w:rPr>
      </w:pPr>
    </w:p>
    <w:p w14:paraId="17A367C1" w14:textId="77777777" w:rsidR="001C7884" w:rsidRPr="00357AE2" w:rsidRDefault="001C7884" w:rsidP="001C7884">
      <w:pPr>
        <w:spacing w:after="120"/>
        <w:ind w:firstLine="540"/>
        <w:jc w:val="both"/>
        <w:rPr>
          <w:i/>
        </w:rPr>
      </w:pPr>
    </w:p>
    <w:p w14:paraId="72D00F62" w14:textId="77777777" w:rsidR="00546157" w:rsidRPr="00357AE2" w:rsidRDefault="00546157" w:rsidP="001C7884"/>
    <w:sectPr w:rsidR="00546157" w:rsidRPr="00357AE2" w:rsidSect="00B4104A">
      <w:pgSz w:w="11906" w:h="16838" w:code="9"/>
      <w:pgMar w:top="1440" w:right="1440" w:bottom="1134" w:left="172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85564" w14:textId="77777777" w:rsidR="00A939DE" w:rsidRDefault="00A939DE" w:rsidP="001C7884">
      <w:r>
        <w:separator/>
      </w:r>
    </w:p>
  </w:endnote>
  <w:endnote w:type="continuationSeparator" w:id="0">
    <w:p w14:paraId="17BB9F33" w14:textId="77777777" w:rsidR="00A939DE" w:rsidRDefault="00A939DE" w:rsidP="001C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0701B" w14:textId="77777777" w:rsidR="00A939DE" w:rsidRDefault="00A939DE" w:rsidP="001C7884">
      <w:r>
        <w:separator/>
      </w:r>
    </w:p>
  </w:footnote>
  <w:footnote w:type="continuationSeparator" w:id="0">
    <w:p w14:paraId="06D93EC0" w14:textId="77777777" w:rsidR="00A939DE" w:rsidRDefault="00A939DE" w:rsidP="001C7884">
      <w:r>
        <w:continuationSeparator/>
      </w:r>
    </w:p>
  </w:footnote>
  <w:footnote w:id="1">
    <w:p w14:paraId="38B5E206" w14:textId="34ACDBD2" w:rsidR="00F0077C" w:rsidRPr="00425669" w:rsidRDefault="00D306F0" w:rsidP="001C7884">
      <w:pPr>
        <w:pStyle w:val="af6"/>
        <w:jc w:val="both"/>
        <w:rPr>
          <w:lang w:val="uk-UA"/>
        </w:rPr>
      </w:pPr>
      <w:r>
        <w:rPr>
          <w:rStyle w:val="af8"/>
          <w:rFonts w:eastAsiaTheme="majorEastAsia"/>
        </w:rPr>
        <w:footnoteRef/>
      </w:r>
      <w:r w:rsidRPr="00205819">
        <w:rPr>
          <w:lang w:val="uk-UA"/>
        </w:rPr>
        <w:t xml:space="preserve"> </w:t>
      </w:r>
      <w:r w:rsidR="00B37377">
        <w:rPr>
          <w:lang w:val="uk-UA"/>
        </w:rPr>
        <w:t>У</w:t>
      </w:r>
      <w:r w:rsidRPr="00E101B2">
        <w:rPr>
          <w:lang w:val="uk-UA"/>
        </w:rPr>
        <w:t xml:space="preserve"> ст. 12 Закону України «Про адміністративні послуги» йдеться про утворення ЦНАП</w:t>
      </w:r>
      <w:r w:rsidR="00E64C1C">
        <w:rPr>
          <w:lang w:val="uk-UA"/>
        </w:rPr>
        <w:t>, зокрема,</w:t>
      </w:r>
      <w:r w:rsidRPr="00E101B2">
        <w:rPr>
          <w:lang w:val="uk-UA"/>
        </w:rPr>
        <w:t xml:space="preserve"> як </w:t>
      </w:r>
      <w:r w:rsidR="00B37377">
        <w:rPr>
          <w:lang w:val="uk-UA"/>
        </w:rPr>
        <w:t>виконавчого органу (</w:t>
      </w:r>
      <w:r w:rsidRPr="00E101B2">
        <w:rPr>
          <w:lang w:val="uk-UA"/>
        </w:rPr>
        <w:t>структурного підрозділу</w:t>
      </w:r>
      <w:r w:rsidR="00B37377">
        <w:rPr>
          <w:lang w:val="uk-UA"/>
        </w:rPr>
        <w:t>)</w:t>
      </w:r>
      <w:r w:rsidR="0050116D">
        <w:rPr>
          <w:lang w:val="uk-UA"/>
        </w:rPr>
        <w:t>.</w:t>
      </w:r>
      <w:r w:rsidRPr="00E101B2">
        <w:rPr>
          <w:lang w:val="uk-UA"/>
        </w:rPr>
        <w:t xml:space="preserve"> </w:t>
      </w:r>
      <w:r w:rsidR="00185336">
        <w:rPr>
          <w:lang w:val="uk-UA"/>
        </w:rPr>
        <w:t>Тобто</w:t>
      </w:r>
      <w:r w:rsidRPr="00E101B2">
        <w:rPr>
          <w:lang w:val="uk-UA"/>
        </w:rPr>
        <w:t>, ЦНАП може бути утворено і як власне самостійний виконавчий орган (відділ, управління тощо) місцевої ради</w:t>
      </w:r>
      <w:r w:rsidR="00185336">
        <w:rPr>
          <w:lang w:val="uk-UA"/>
        </w:rPr>
        <w:t xml:space="preserve">, і </w:t>
      </w:r>
      <w:r w:rsidR="00D747BC">
        <w:rPr>
          <w:lang w:val="uk-UA"/>
        </w:rPr>
        <w:t xml:space="preserve">як структурний підрозділ </w:t>
      </w:r>
      <w:r w:rsidR="00D747BC" w:rsidRPr="00E101B2">
        <w:rPr>
          <w:lang w:val="uk-UA"/>
        </w:rPr>
        <w:t>виконавч</w:t>
      </w:r>
      <w:r w:rsidR="00D747BC">
        <w:rPr>
          <w:lang w:val="uk-UA"/>
        </w:rPr>
        <w:t>ого</w:t>
      </w:r>
      <w:r w:rsidR="00D747BC" w:rsidRPr="00E101B2">
        <w:rPr>
          <w:lang w:val="uk-UA"/>
        </w:rPr>
        <w:t xml:space="preserve"> орган</w:t>
      </w:r>
      <w:r w:rsidR="00D747BC">
        <w:rPr>
          <w:lang w:val="uk-UA"/>
        </w:rPr>
        <w:t>у</w:t>
      </w:r>
      <w:r>
        <w:rPr>
          <w:lang w:val="uk-UA"/>
        </w:rPr>
        <w:t xml:space="preserve">. </w:t>
      </w:r>
    </w:p>
  </w:footnote>
  <w:footnote w:id="2">
    <w:p w14:paraId="610A9191" w14:textId="77777777" w:rsidR="00EA7C51" w:rsidRPr="00EA180E" w:rsidRDefault="00D306F0">
      <w:pPr>
        <w:pStyle w:val="af6"/>
        <w:jc w:val="both"/>
        <w:rPr>
          <w:lang w:val="uk-UA"/>
        </w:rPr>
      </w:pPr>
      <w:r w:rsidRPr="00EA180E">
        <w:rPr>
          <w:rStyle w:val="af8"/>
          <w:lang w:val="uk-UA"/>
        </w:rPr>
        <w:footnoteRef/>
      </w:r>
      <w:r w:rsidRPr="00EA180E">
        <w:rPr>
          <w:lang w:val="uk-UA"/>
        </w:rPr>
        <w:t xml:space="preserve"> </w:t>
      </w:r>
      <w:bookmarkStart w:id="0" w:name="_Hlk15369362"/>
      <w:r w:rsidRPr="00EA180E">
        <w:rPr>
          <w:lang w:val="uk-UA"/>
        </w:rPr>
        <w:t>Це рішення місцевої ради про затвердження структури та чисельності апарату і виконавчих органів ради.</w:t>
      </w:r>
      <w:bookmarkEnd w:id="0"/>
    </w:p>
  </w:footnote>
  <w:footnote w:id="3">
    <w:p w14:paraId="6D7F5046" w14:textId="670299DE" w:rsidR="00EA7C51" w:rsidRDefault="00D306F0">
      <w:pPr>
        <w:pStyle w:val="af6"/>
        <w:jc w:val="both"/>
      </w:pPr>
      <w:r>
        <w:rPr>
          <w:rStyle w:val="af8"/>
          <w:rFonts w:eastAsiaTheme="majorEastAsia"/>
        </w:rPr>
        <w:footnoteRef/>
      </w:r>
      <w:r>
        <w:t xml:space="preserve"> </w:t>
      </w:r>
      <w:r>
        <w:rPr>
          <w:lang w:val="uk-UA"/>
        </w:rPr>
        <w:t xml:space="preserve">За основу взято документ </w:t>
      </w:r>
      <w:r w:rsidR="00F63F90">
        <w:rPr>
          <w:lang w:val="uk-UA"/>
        </w:rPr>
        <w:t>ЦНАП органу місцевого самоврядування</w:t>
      </w:r>
      <w:r w:rsidR="00B37377">
        <w:rPr>
          <w:lang w:val="uk-UA"/>
        </w:rPr>
        <w:t xml:space="preserve"> </w:t>
      </w:r>
      <w:r>
        <w:rPr>
          <w:lang w:val="uk-UA"/>
        </w:rPr>
        <w:t>– учасника Початкової фази Програми «</w:t>
      </w:r>
      <w:r>
        <w:rPr>
          <w:lang w:val="en-US"/>
        </w:rPr>
        <w:t>U</w:t>
      </w:r>
      <w:r w:rsidRPr="00E253B8">
        <w:t>-</w:t>
      </w:r>
      <w:r>
        <w:rPr>
          <w:lang w:val="en-US"/>
        </w:rPr>
        <w:t>LEAD</w:t>
      </w:r>
      <w:r w:rsidRPr="00E253B8">
        <w:t xml:space="preserve"> </w:t>
      </w:r>
      <w:r>
        <w:t xml:space="preserve">з </w:t>
      </w:r>
      <w:r>
        <w:rPr>
          <w:lang w:val="uk-UA"/>
        </w:rPr>
        <w:t xml:space="preserve">Європою». До нього </w:t>
      </w:r>
      <w:proofErr w:type="spellStart"/>
      <w:r>
        <w:rPr>
          <w:lang w:val="uk-UA"/>
        </w:rPr>
        <w:t>внесено</w:t>
      </w:r>
      <w:proofErr w:type="spellEnd"/>
      <w:r>
        <w:rPr>
          <w:lang w:val="uk-UA"/>
        </w:rPr>
        <w:t xml:space="preserve"> додаткові експертні коментарі та зміни для забезпечення максимальної універсальності цього документа.</w:t>
      </w:r>
    </w:p>
  </w:footnote>
  <w:footnote w:id="4">
    <w:p w14:paraId="13C8EE0E" w14:textId="2FB00664" w:rsidR="00EA7C51" w:rsidRDefault="00D306F0">
      <w:pPr>
        <w:pStyle w:val="af6"/>
        <w:jc w:val="both"/>
        <w:rPr>
          <w:lang w:val="uk-UA"/>
        </w:rPr>
      </w:pPr>
      <w:r>
        <w:rPr>
          <w:rStyle w:val="af8"/>
          <w:rFonts w:eastAsiaTheme="majorEastAsia"/>
        </w:rPr>
        <w:footnoteRef/>
      </w:r>
      <w:r w:rsidRPr="00E253B8">
        <w:rPr>
          <w:lang w:val="uk-UA"/>
        </w:rPr>
        <w:t xml:space="preserve"> </w:t>
      </w:r>
      <w:r>
        <w:rPr>
          <w:lang w:val="uk-UA"/>
        </w:rPr>
        <w:t>Цей та наступні підпункти (</w:t>
      </w:r>
      <w:r w:rsidR="00DD2147">
        <w:rPr>
          <w:lang w:val="uk-UA"/>
        </w:rPr>
        <w:t>6</w:t>
      </w:r>
      <w:r>
        <w:rPr>
          <w:lang w:val="uk-UA"/>
        </w:rPr>
        <w:t>-</w:t>
      </w:r>
      <w:r w:rsidR="00E4521F">
        <w:rPr>
          <w:lang w:val="uk-UA"/>
        </w:rPr>
        <w:t>1</w:t>
      </w:r>
      <w:r w:rsidR="00DD2147">
        <w:rPr>
          <w:lang w:val="uk-UA"/>
        </w:rPr>
        <w:t>1</w:t>
      </w:r>
      <w:r>
        <w:rPr>
          <w:lang w:val="uk-UA"/>
        </w:rPr>
        <w:t xml:space="preserve">) включені в Положення про ЦНАП, оскільки державні реєстратори та інші посадові особи </w:t>
      </w:r>
      <w:proofErr w:type="spellStart"/>
      <w:r>
        <w:t>можуть</w:t>
      </w:r>
      <w:proofErr w:type="spellEnd"/>
      <w:r>
        <w:t xml:space="preserve"> бути </w:t>
      </w:r>
      <w:r>
        <w:rPr>
          <w:lang w:val="uk-UA"/>
        </w:rPr>
        <w:t xml:space="preserve">включені безпосередньо до структури і штатного розпису відділу (управління, сектору) «ЦНАП». Такий підхід рекомендується застосовувати всім ЦНАП, </w:t>
      </w:r>
      <w:bookmarkStart w:id="2" w:name="_Hlk14269088"/>
      <w:r>
        <w:rPr>
          <w:lang w:val="uk-UA"/>
        </w:rPr>
        <w:t xml:space="preserve">де до </w:t>
      </w:r>
      <w:r w:rsidR="00675436">
        <w:rPr>
          <w:lang w:val="uk-UA"/>
        </w:rPr>
        <w:t xml:space="preserve">складу </w:t>
      </w:r>
      <w:r>
        <w:rPr>
          <w:lang w:val="uk-UA"/>
        </w:rPr>
        <w:t>відділу (управління, сектору) «ЦНАП» входять і інші посадові особи, крім посад «адміністраторів».</w:t>
      </w:r>
      <w:bookmarkEnd w:id="2"/>
      <w:r>
        <w:rPr>
          <w:lang w:val="uk-UA"/>
        </w:rPr>
        <w:t xml:space="preserve"> У кожному конкретному випадку, в залежності від наявності у штаті відділу (управління, сектору) «ЦНАП» відповідних фахівців, такі галузеві повноваження можуть або додаватися, або вилучатися з Положення.  </w:t>
      </w:r>
    </w:p>
  </w:footnote>
  <w:footnote w:id="5">
    <w:p w14:paraId="1E613AFF" w14:textId="721E7F40" w:rsidR="00EA7C51" w:rsidRDefault="00D306F0">
      <w:pPr>
        <w:pStyle w:val="af6"/>
        <w:jc w:val="both"/>
        <w:rPr>
          <w:lang w:val="uk-UA"/>
        </w:rPr>
      </w:pPr>
      <w:r>
        <w:rPr>
          <w:rStyle w:val="af8"/>
          <w:rFonts w:eastAsiaTheme="majorEastAsia"/>
        </w:rPr>
        <w:footnoteRef/>
      </w:r>
      <w:r w:rsidRPr="00E253B8">
        <w:rPr>
          <w:lang w:val="uk-UA"/>
        </w:rPr>
        <w:t xml:space="preserve"> </w:t>
      </w:r>
      <w:r>
        <w:rPr>
          <w:lang w:val="uk-UA"/>
        </w:rPr>
        <w:t xml:space="preserve">Підпункти </w:t>
      </w:r>
      <w:r w:rsidR="00A247F5">
        <w:rPr>
          <w:lang w:val="uk-UA"/>
        </w:rPr>
        <w:t>10</w:t>
      </w:r>
      <w:r>
        <w:rPr>
          <w:lang w:val="uk-UA"/>
        </w:rPr>
        <w:t xml:space="preserve"> і </w:t>
      </w:r>
      <w:r w:rsidR="00E4521F">
        <w:rPr>
          <w:lang w:val="uk-UA"/>
        </w:rPr>
        <w:t>1</w:t>
      </w:r>
      <w:r w:rsidR="00A247F5">
        <w:rPr>
          <w:lang w:val="uk-UA"/>
        </w:rPr>
        <w:t>1</w:t>
      </w:r>
      <w:r>
        <w:rPr>
          <w:lang w:val="uk-UA"/>
        </w:rPr>
        <w:t xml:space="preserve"> пункту 4 можуть включатися до компетенції ЦНАП з урахуванням того, що: а) повноваження у сфері РАЦС в органах місцевого самоврядування наразі належать лише виконавчим органам сільських, селищних, міських рад (крім </w:t>
      </w:r>
      <w:r w:rsidR="00B37377">
        <w:rPr>
          <w:lang w:val="uk-UA"/>
        </w:rPr>
        <w:t xml:space="preserve">колишніх </w:t>
      </w:r>
      <w:r>
        <w:rPr>
          <w:lang w:val="uk-UA"/>
        </w:rPr>
        <w:t>міст обласного значення)</w:t>
      </w:r>
      <w:r w:rsidR="001F26F7" w:rsidRPr="001F26F7">
        <w:rPr>
          <w:lang w:val="uk-UA"/>
        </w:rPr>
        <w:t>, у тому числ</w:t>
      </w:r>
      <w:r>
        <w:rPr>
          <w:lang w:val="uk-UA"/>
        </w:rPr>
        <w:t>і</w:t>
      </w:r>
      <w:r w:rsidR="00B37377">
        <w:rPr>
          <w:lang w:val="uk-UA"/>
        </w:rPr>
        <w:t xml:space="preserve"> </w:t>
      </w:r>
      <w:r>
        <w:rPr>
          <w:lang w:val="uk-UA"/>
        </w:rPr>
        <w:t xml:space="preserve">селищ і міст – </w:t>
      </w:r>
      <w:r w:rsidR="00B37377">
        <w:rPr>
          <w:lang w:val="uk-UA"/>
        </w:rPr>
        <w:t>як нових, так і «старих»»</w:t>
      </w:r>
      <w:r w:rsidR="003810C8">
        <w:rPr>
          <w:lang w:val="uk-UA"/>
        </w:rPr>
        <w:t xml:space="preserve"> </w:t>
      </w:r>
      <w:r>
        <w:rPr>
          <w:lang w:val="uk-UA"/>
        </w:rPr>
        <w:t>районних центрів; б) окремі нотаріальні дії вчиняються  посадовими особами органів місцевого самоврядування у сільських населених пунктах.</w:t>
      </w:r>
    </w:p>
  </w:footnote>
  <w:footnote w:id="6">
    <w:p w14:paraId="13210D0D" w14:textId="4CD93052" w:rsidR="00EA7C51" w:rsidRDefault="00D306F0">
      <w:pPr>
        <w:pStyle w:val="af6"/>
        <w:jc w:val="both"/>
        <w:rPr>
          <w:lang w:val="uk-UA"/>
        </w:rPr>
      </w:pPr>
      <w:r>
        <w:rPr>
          <w:rStyle w:val="af8"/>
          <w:rFonts w:eastAsiaTheme="majorEastAsia"/>
        </w:rPr>
        <w:footnoteRef/>
      </w:r>
      <w:r w:rsidRPr="00E253B8">
        <w:rPr>
          <w:lang w:val="uk-UA"/>
        </w:rPr>
        <w:t xml:space="preserve"> </w:t>
      </w:r>
      <w:r w:rsidR="00C930A8">
        <w:rPr>
          <w:lang w:val="uk-UA"/>
        </w:rPr>
        <w:t xml:space="preserve">Варто </w:t>
      </w:r>
      <w:r>
        <w:rPr>
          <w:lang w:val="uk-UA"/>
        </w:rPr>
        <w:t xml:space="preserve">звертати увагу в кожному конкретному випадку на те, які </w:t>
      </w:r>
      <w:r w:rsidR="005D043C">
        <w:rPr>
          <w:lang w:val="uk-UA"/>
        </w:rPr>
        <w:t xml:space="preserve">саме </w:t>
      </w:r>
      <w:r>
        <w:rPr>
          <w:lang w:val="uk-UA"/>
        </w:rPr>
        <w:t xml:space="preserve">фахівці і структура відділу (управління) мають бути визначені в цьому пункті Положення. Маючи експертні застереження щодо доцільності виділення «сектору звернень громадян», водночас звертаємо увагу, що у відносно більших ЦНАП до структури </w:t>
      </w:r>
      <w:r w:rsidRPr="00FC41EB">
        <w:rPr>
          <w:lang w:val="uk-UA"/>
        </w:rPr>
        <w:t>відділу</w:t>
      </w:r>
      <w:r>
        <w:rPr>
          <w:lang w:val="uk-UA"/>
        </w:rPr>
        <w:t xml:space="preserve"> (управління)</w:t>
      </w:r>
      <w:r w:rsidRPr="00FC41EB">
        <w:rPr>
          <w:lang w:val="uk-UA"/>
        </w:rPr>
        <w:t xml:space="preserve"> «ЦНАП» можуть бути включені несамостійні структурні підрозділи за певними напрямами/групами послуг. На практиці, в залежності від доцільності та чисельності працівників, окремі ОМС виокремлюють у сектори територіальні підрозділи Центру. Експерти </w:t>
      </w:r>
      <w:r>
        <w:rPr>
          <w:lang w:val="uk-UA"/>
        </w:rPr>
        <w:t>П</w:t>
      </w:r>
      <w:r w:rsidRPr="00FC41EB">
        <w:rPr>
          <w:lang w:val="uk-UA"/>
        </w:rPr>
        <w:t xml:space="preserve">рограми також рекомендують врегульовувати всі питання у </w:t>
      </w:r>
      <w:r>
        <w:rPr>
          <w:lang w:val="uk-UA"/>
        </w:rPr>
        <w:t>П</w:t>
      </w:r>
      <w:r w:rsidRPr="00FC41EB">
        <w:rPr>
          <w:lang w:val="uk-UA"/>
        </w:rPr>
        <w:t xml:space="preserve">оложенні про відділ (управління) та для кожного із таких секторів не затверджувати окремі положення. </w:t>
      </w:r>
    </w:p>
  </w:footnote>
  <w:footnote w:id="7">
    <w:p w14:paraId="75FE58FA" w14:textId="0AB06750" w:rsidR="00EA7C51" w:rsidRDefault="00D306F0">
      <w:pPr>
        <w:pStyle w:val="af6"/>
        <w:jc w:val="both"/>
      </w:pPr>
      <w:r>
        <w:rPr>
          <w:rStyle w:val="af8"/>
          <w:rFonts w:eastAsiaTheme="majorEastAsia"/>
        </w:rPr>
        <w:footnoteRef/>
      </w:r>
      <w:r w:rsidRPr="00E253B8">
        <w:rPr>
          <w:lang w:val="uk-UA"/>
        </w:rPr>
        <w:t xml:space="preserve"> </w:t>
      </w:r>
      <w:r>
        <w:rPr>
          <w:lang w:val="uk-UA"/>
        </w:rPr>
        <w:t xml:space="preserve">Такі </w:t>
      </w:r>
      <w:r w:rsidR="00F0077C">
        <w:rPr>
          <w:lang w:val="uk-UA"/>
        </w:rPr>
        <w:t xml:space="preserve">повноваження </w:t>
      </w:r>
      <w:r>
        <w:rPr>
          <w:lang w:val="uk-UA"/>
        </w:rPr>
        <w:t>можуть покладатися на керівника ЦНАП, якщо він/вона відповідає кваліфікаційним вимогам</w:t>
      </w:r>
      <w:r w:rsidRPr="00CD1258">
        <w:rPr>
          <w:lang w:val="uk-UA"/>
        </w:rPr>
        <w:t xml:space="preserve"> </w:t>
      </w:r>
      <w:r>
        <w:rPr>
          <w:lang w:val="uk-UA"/>
        </w:rPr>
        <w:t xml:space="preserve">до </w:t>
      </w:r>
      <w:r w:rsidR="00427709">
        <w:rPr>
          <w:lang w:val="uk-UA"/>
        </w:rPr>
        <w:t>державного реєстратора</w:t>
      </w:r>
      <w:r>
        <w:rPr>
          <w:lang w:val="uk-UA"/>
        </w:rPr>
        <w:t xml:space="preserve">, визначеним законодавством. </w:t>
      </w:r>
    </w:p>
  </w:footnote>
  <w:footnote w:id="8">
    <w:p w14:paraId="39A863EF" w14:textId="3A2DEBE9" w:rsidR="00EA7C51" w:rsidRDefault="00D306F0">
      <w:pPr>
        <w:pStyle w:val="af6"/>
        <w:jc w:val="both"/>
        <w:rPr>
          <w:lang w:val="uk-UA"/>
        </w:rPr>
      </w:pPr>
      <w:r>
        <w:rPr>
          <w:rStyle w:val="af8"/>
        </w:rPr>
        <w:footnoteRef/>
      </w:r>
      <w:r>
        <w:t xml:space="preserve"> </w:t>
      </w:r>
      <w:r>
        <w:rPr>
          <w:lang w:val="uk-UA"/>
        </w:rPr>
        <w:t xml:space="preserve">Особа, призначена на посаду державного реєстратора, яка відповідає кваліфікаційним вимогам щодо наявності вищої юридичної освіти, може виконувати повноваження щодо обох груп послуг. Якщо особа не має вищої юридичної освіти, вона може здійснювати повноваження лише за групою послуг з реєстрації бізнесу. </w:t>
      </w:r>
    </w:p>
  </w:footnote>
  <w:footnote w:id="9">
    <w:p w14:paraId="0202878E" w14:textId="61450670" w:rsidR="0017487D" w:rsidRPr="00BF423A" w:rsidRDefault="0017487D" w:rsidP="00BF423A">
      <w:pPr>
        <w:pStyle w:val="af6"/>
        <w:jc w:val="both"/>
        <w:rPr>
          <w:iCs/>
          <w:lang w:val="uk-UA"/>
        </w:rPr>
      </w:pPr>
      <w:r>
        <w:rPr>
          <w:rStyle w:val="af8"/>
        </w:rPr>
        <w:footnoteRef/>
      </w:r>
      <w:r>
        <w:t xml:space="preserve"> </w:t>
      </w:r>
      <w:r w:rsidRPr="00FF23D0">
        <w:rPr>
          <w:iCs/>
          <w:lang w:val="uk-UA"/>
        </w:rPr>
        <w:t xml:space="preserve">Повноваження за підпунктами 6-7 пункту </w:t>
      </w:r>
      <w:r>
        <w:rPr>
          <w:iCs/>
          <w:lang w:val="uk-UA"/>
        </w:rPr>
        <w:t>21</w:t>
      </w:r>
      <w:r w:rsidRPr="00FF23D0">
        <w:rPr>
          <w:iCs/>
          <w:lang w:val="uk-UA"/>
        </w:rPr>
        <w:t xml:space="preserve"> можуть виконувати інші посадові особи відділу</w:t>
      </w:r>
      <w:r w:rsidR="00B90161">
        <w:rPr>
          <w:iCs/>
          <w:lang w:val="uk-UA"/>
        </w:rPr>
        <w:t xml:space="preserve"> (управлін</w:t>
      </w:r>
      <w:r w:rsidR="00677B63">
        <w:rPr>
          <w:iCs/>
          <w:lang w:val="uk-UA"/>
        </w:rPr>
        <w:t>н</w:t>
      </w:r>
      <w:r w:rsidR="00B90161">
        <w:rPr>
          <w:iCs/>
          <w:lang w:val="uk-UA"/>
        </w:rPr>
        <w:t>я)</w:t>
      </w:r>
      <w:r w:rsidRPr="00FF23D0">
        <w:rPr>
          <w:iCs/>
          <w:lang w:val="uk-UA"/>
        </w:rPr>
        <w:t>, які не входять до цього сектору.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7884"/>
    <w:rsid w:val="00000C83"/>
    <w:rsid w:val="00020386"/>
    <w:rsid w:val="00025FF9"/>
    <w:rsid w:val="00042C04"/>
    <w:rsid w:val="0004544A"/>
    <w:rsid w:val="0006121E"/>
    <w:rsid w:val="00070BFE"/>
    <w:rsid w:val="0008206E"/>
    <w:rsid w:val="000A1570"/>
    <w:rsid w:val="000A4EA7"/>
    <w:rsid w:val="000B575A"/>
    <w:rsid w:val="000C65ED"/>
    <w:rsid w:val="000D09DA"/>
    <w:rsid w:val="000D0AE2"/>
    <w:rsid w:val="000E1289"/>
    <w:rsid w:val="000E6F70"/>
    <w:rsid w:val="00111E29"/>
    <w:rsid w:val="001122E1"/>
    <w:rsid w:val="00146F98"/>
    <w:rsid w:val="00150258"/>
    <w:rsid w:val="00154092"/>
    <w:rsid w:val="0017050D"/>
    <w:rsid w:val="0017487D"/>
    <w:rsid w:val="0018191A"/>
    <w:rsid w:val="00185336"/>
    <w:rsid w:val="001A47D9"/>
    <w:rsid w:val="001B08E2"/>
    <w:rsid w:val="001C3C5C"/>
    <w:rsid w:val="001C44D8"/>
    <w:rsid w:val="001C46B3"/>
    <w:rsid w:val="001C7884"/>
    <w:rsid w:val="001D0C20"/>
    <w:rsid w:val="001E27BB"/>
    <w:rsid w:val="001E4822"/>
    <w:rsid w:val="001F26F7"/>
    <w:rsid w:val="00207368"/>
    <w:rsid w:val="00224EC2"/>
    <w:rsid w:val="00234676"/>
    <w:rsid w:val="002379F1"/>
    <w:rsid w:val="002439B7"/>
    <w:rsid w:val="0025387F"/>
    <w:rsid w:val="00280B7F"/>
    <w:rsid w:val="00282C68"/>
    <w:rsid w:val="00286D25"/>
    <w:rsid w:val="00297CE8"/>
    <w:rsid w:val="00297EA0"/>
    <w:rsid w:val="002A29C7"/>
    <w:rsid w:val="002A4C2C"/>
    <w:rsid w:val="002A4D2D"/>
    <w:rsid w:val="002B0359"/>
    <w:rsid w:val="002B5F3A"/>
    <w:rsid w:val="002C1AF0"/>
    <w:rsid w:val="002C2FB5"/>
    <w:rsid w:val="002D276B"/>
    <w:rsid w:val="002D2A01"/>
    <w:rsid w:val="002D4D75"/>
    <w:rsid w:val="002E6095"/>
    <w:rsid w:val="002F03C6"/>
    <w:rsid w:val="002F4F94"/>
    <w:rsid w:val="0030323B"/>
    <w:rsid w:val="00314D21"/>
    <w:rsid w:val="00334A10"/>
    <w:rsid w:val="003404D3"/>
    <w:rsid w:val="00357AE2"/>
    <w:rsid w:val="003637D3"/>
    <w:rsid w:val="003748E7"/>
    <w:rsid w:val="00380C71"/>
    <w:rsid w:val="003810C8"/>
    <w:rsid w:val="00387A0A"/>
    <w:rsid w:val="00391527"/>
    <w:rsid w:val="00396D38"/>
    <w:rsid w:val="003C173E"/>
    <w:rsid w:val="00425669"/>
    <w:rsid w:val="00427709"/>
    <w:rsid w:val="00460720"/>
    <w:rsid w:val="00460843"/>
    <w:rsid w:val="00477683"/>
    <w:rsid w:val="00496528"/>
    <w:rsid w:val="004B36E8"/>
    <w:rsid w:val="004B6715"/>
    <w:rsid w:val="004C2A25"/>
    <w:rsid w:val="004C7290"/>
    <w:rsid w:val="004D52C8"/>
    <w:rsid w:val="004F0E56"/>
    <w:rsid w:val="0050116D"/>
    <w:rsid w:val="00521238"/>
    <w:rsid w:val="00536D79"/>
    <w:rsid w:val="005444D9"/>
    <w:rsid w:val="00545B28"/>
    <w:rsid w:val="00546157"/>
    <w:rsid w:val="00547467"/>
    <w:rsid w:val="00551B81"/>
    <w:rsid w:val="00556261"/>
    <w:rsid w:val="0057227C"/>
    <w:rsid w:val="005760E0"/>
    <w:rsid w:val="00590A17"/>
    <w:rsid w:val="005A7622"/>
    <w:rsid w:val="005B2709"/>
    <w:rsid w:val="005C4E8D"/>
    <w:rsid w:val="005D043C"/>
    <w:rsid w:val="005E6058"/>
    <w:rsid w:val="005F17C7"/>
    <w:rsid w:val="00633AF3"/>
    <w:rsid w:val="00641B4A"/>
    <w:rsid w:val="00647AC2"/>
    <w:rsid w:val="006508DD"/>
    <w:rsid w:val="00675436"/>
    <w:rsid w:val="00677B63"/>
    <w:rsid w:val="006A0ABF"/>
    <w:rsid w:val="006A2F94"/>
    <w:rsid w:val="006A360F"/>
    <w:rsid w:val="006B4944"/>
    <w:rsid w:val="006B595A"/>
    <w:rsid w:val="006C24BC"/>
    <w:rsid w:val="006D11BC"/>
    <w:rsid w:val="006E140F"/>
    <w:rsid w:val="006E1708"/>
    <w:rsid w:val="006E3A42"/>
    <w:rsid w:val="00707EC4"/>
    <w:rsid w:val="0071350C"/>
    <w:rsid w:val="007316C2"/>
    <w:rsid w:val="00757443"/>
    <w:rsid w:val="00764B12"/>
    <w:rsid w:val="007805DB"/>
    <w:rsid w:val="007931A3"/>
    <w:rsid w:val="007940A4"/>
    <w:rsid w:val="007A3152"/>
    <w:rsid w:val="007A60A1"/>
    <w:rsid w:val="007C42B5"/>
    <w:rsid w:val="007E50AB"/>
    <w:rsid w:val="007F16BF"/>
    <w:rsid w:val="007F275F"/>
    <w:rsid w:val="007F2994"/>
    <w:rsid w:val="00813B4B"/>
    <w:rsid w:val="008145A5"/>
    <w:rsid w:val="008328A6"/>
    <w:rsid w:val="00842630"/>
    <w:rsid w:val="00862E16"/>
    <w:rsid w:val="008641E6"/>
    <w:rsid w:val="00871BBB"/>
    <w:rsid w:val="00895BA7"/>
    <w:rsid w:val="00897A43"/>
    <w:rsid w:val="008A1317"/>
    <w:rsid w:val="008C0F05"/>
    <w:rsid w:val="008C435B"/>
    <w:rsid w:val="008E024D"/>
    <w:rsid w:val="008E3A14"/>
    <w:rsid w:val="008F6E10"/>
    <w:rsid w:val="00915B86"/>
    <w:rsid w:val="009179E0"/>
    <w:rsid w:val="00917F43"/>
    <w:rsid w:val="0092711E"/>
    <w:rsid w:val="00943128"/>
    <w:rsid w:val="009528F2"/>
    <w:rsid w:val="0095361A"/>
    <w:rsid w:val="009552CC"/>
    <w:rsid w:val="00962EB1"/>
    <w:rsid w:val="0096461C"/>
    <w:rsid w:val="00967633"/>
    <w:rsid w:val="009708FA"/>
    <w:rsid w:val="00977922"/>
    <w:rsid w:val="0098755C"/>
    <w:rsid w:val="009A0CB6"/>
    <w:rsid w:val="009A262B"/>
    <w:rsid w:val="009A7D9B"/>
    <w:rsid w:val="009C0DE5"/>
    <w:rsid w:val="009C3550"/>
    <w:rsid w:val="009D01B8"/>
    <w:rsid w:val="009D3132"/>
    <w:rsid w:val="009D764F"/>
    <w:rsid w:val="009E43C1"/>
    <w:rsid w:val="00A04398"/>
    <w:rsid w:val="00A14AF0"/>
    <w:rsid w:val="00A247F5"/>
    <w:rsid w:val="00A27679"/>
    <w:rsid w:val="00A35E39"/>
    <w:rsid w:val="00A41DEB"/>
    <w:rsid w:val="00A50896"/>
    <w:rsid w:val="00A5305C"/>
    <w:rsid w:val="00A55F56"/>
    <w:rsid w:val="00A75BEA"/>
    <w:rsid w:val="00A9194E"/>
    <w:rsid w:val="00A939DE"/>
    <w:rsid w:val="00AA278F"/>
    <w:rsid w:val="00AA4D8A"/>
    <w:rsid w:val="00AD0799"/>
    <w:rsid w:val="00AD3ED2"/>
    <w:rsid w:val="00AD486F"/>
    <w:rsid w:val="00AE780A"/>
    <w:rsid w:val="00AF64C9"/>
    <w:rsid w:val="00B30C63"/>
    <w:rsid w:val="00B37377"/>
    <w:rsid w:val="00B4104A"/>
    <w:rsid w:val="00B61DED"/>
    <w:rsid w:val="00B90161"/>
    <w:rsid w:val="00B96D17"/>
    <w:rsid w:val="00BA196F"/>
    <w:rsid w:val="00BA3A56"/>
    <w:rsid w:val="00BA4529"/>
    <w:rsid w:val="00BE46D0"/>
    <w:rsid w:val="00BF423A"/>
    <w:rsid w:val="00C0066B"/>
    <w:rsid w:val="00C0782C"/>
    <w:rsid w:val="00C54074"/>
    <w:rsid w:val="00C61AD8"/>
    <w:rsid w:val="00C82476"/>
    <w:rsid w:val="00C930A8"/>
    <w:rsid w:val="00C94D92"/>
    <w:rsid w:val="00CA039A"/>
    <w:rsid w:val="00CA46A1"/>
    <w:rsid w:val="00CB2C35"/>
    <w:rsid w:val="00CB3F2F"/>
    <w:rsid w:val="00CB47A1"/>
    <w:rsid w:val="00CB7166"/>
    <w:rsid w:val="00CC5512"/>
    <w:rsid w:val="00CC65F3"/>
    <w:rsid w:val="00CD22DE"/>
    <w:rsid w:val="00CE4906"/>
    <w:rsid w:val="00CE520E"/>
    <w:rsid w:val="00CE75E3"/>
    <w:rsid w:val="00CF7B7E"/>
    <w:rsid w:val="00D0779D"/>
    <w:rsid w:val="00D306F0"/>
    <w:rsid w:val="00D40EBA"/>
    <w:rsid w:val="00D423BB"/>
    <w:rsid w:val="00D60CAA"/>
    <w:rsid w:val="00D64F2E"/>
    <w:rsid w:val="00D747BC"/>
    <w:rsid w:val="00D80F49"/>
    <w:rsid w:val="00D83F18"/>
    <w:rsid w:val="00D93A49"/>
    <w:rsid w:val="00D97D39"/>
    <w:rsid w:val="00DA355F"/>
    <w:rsid w:val="00DB07E0"/>
    <w:rsid w:val="00DD1035"/>
    <w:rsid w:val="00DD2147"/>
    <w:rsid w:val="00DD4A69"/>
    <w:rsid w:val="00DD551D"/>
    <w:rsid w:val="00DE4032"/>
    <w:rsid w:val="00E020DC"/>
    <w:rsid w:val="00E06124"/>
    <w:rsid w:val="00E101B2"/>
    <w:rsid w:val="00E1321E"/>
    <w:rsid w:val="00E14725"/>
    <w:rsid w:val="00E14E2F"/>
    <w:rsid w:val="00E14FD7"/>
    <w:rsid w:val="00E20C25"/>
    <w:rsid w:val="00E27CFA"/>
    <w:rsid w:val="00E43981"/>
    <w:rsid w:val="00E4521F"/>
    <w:rsid w:val="00E46AA3"/>
    <w:rsid w:val="00E51F6D"/>
    <w:rsid w:val="00E603B2"/>
    <w:rsid w:val="00E64C1C"/>
    <w:rsid w:val="00E8172E"/>
    <w:rsid w:val="00E97B76"/>
    <w:rsid w:val="00EA180E"/>
    <w:rsid w:val="00EA7C51"/>
    <w:rsid w:val="00EC77F1"/>
    <w:rsid w:val="00EE1948"/>
    <w:rsid w:val="00EF5642"/>
    <w:rsid w:val="00F0077C"/>
    <w:rsid w:val="00F03156"/>
    <w:rsid w:val="00F26EF2"/>
    <w:rsid w:val="00F4668F"/>
    <w:rsid w:val="00F56795"/>
    <w:rsid w:val="00F63F90"/>
    <w:rsid w:val="00F64030"/>
    <w:rsid w:val="00F805F2"/>
    <w:rsid w:val="00F91710"/>
    <w:rsid w:val="00FA2887"/>
    <w:rsid w:val="00FC2F93"/>
    <w:rsid w:val="00FC41EB"/>
    <w:rsid w:val="00FD3A6B"/>
    <w:rsid w:val="00FE65A6"/>
    <w:rsid w:val="00FF3241"/>
    <w:rsid w:val="00FF3B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E2299"/>
  <w15:docId w15:val="{B5FDE7BC-3694-49C2-9C43-712DD9B6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884"/>
    <w:pPr>
      <w:spacing w:after="0" w:line="240" w:lineRule="auto"/>
    </w:pPr>
    <w:rPr>
      <w:rFonts w:ascii="Times New Roman" w:eastAsia="Times New Roman" w:hAnsi="Times New Roman" w:cs="Times New Roman"/>
      <w:sz w:val="24"/>
      <w:szCs w:val="24"/>
      <w:lang w:val="uk-UA" w:eastAsia="uk-UA" w:bidi="ar-SA"/>
    </w:rPr>
  </w:style>
  <w:style w:type="paragraph" w:styleId="1">
    <w:name w:val="heading 1"/>
    <w:basedOn w:val="a"/>
    <w:next w:val="a"/>
    <w:link w:val="10"/>
    <w:uiPriority w:val="9"/>
    <w:qFormat/>
    <w:rsid w:val="006508D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nhideWhenUsed/>
    <w:qFormat/>
    <w:rsid w:val="006508DD"/>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6508DD"/>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6508D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6508DD"/>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6508D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6508D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6508DD"/>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6508D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8D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508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508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508D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508D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508D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08D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508D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508D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508DD"/>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6508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 Знак"/>
    <w:basedOn w:val="a0"/>
    <w:link w:val="a4"/>
    <w:uiPriority w:val="10"/>
    <w:rsid w:val="006508D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508DD"/>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ідзаголовок Знак"/>
    <w:basedOn w:val="a0"/>
    <w:link w:val="a6"/>
    <w:uiPriority w:val="11"/>
    <w:rsid w:val="006508D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508DD"/>
    <w:rPr>
      <w:b/>
      <w:bCs/>
    </w:rPr>
  </w:style>
  <w:style w:type="character" w:styleId="a9">
    <w:name w:val="Emphasis"/>
    <w:basedOn w:val="a0"/>
    <w:uiPriority w:val="20"/>
    <w:qFormat/>
    <w:rsid w:val="006508DD"/>
    <w:rPr>
      <w:i/>
      <w:iCs/>
    </w:rPr>
  </w:style>
  <w:style w:type="paragraph" w:styleId="aa">
    <w:name w:val="No Spacing"/>
    <w:uiPriority w:val="1"/>
    <w:qFormat/>
    <w:rsid w:val="006508DD"/>
    <w:pPr>
      <w:spacing w:after="0" w:line="240" w:lineRule="auto"/>
    </w:pPr>
  </w:style>
  <w:style w:type="paragraph" w:styleId="ab">
    <w:name w:val="List Paragraph"/>
    <w:basedOn w:val="a"/>
    <w:uiPriority w:val="34"/>
    <w:qFormat/>
    <w:rsid w:val="006508DD"/>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ac">
    <w:name w:val="Quote"/>
    <w:basedOn w:val="a"/>
    <w:next w:val="a"/>
    <w:link w:val="ad"/>
    <w:uiPriority w:val="29"/>
    <w:qFormat/>
    <w:rsid w:val="006508DD"/>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ad">
    <w:name w:val="Цитата Знак"/>
    <w:basedOn w:val="a0"/>
    <w:link w:val="ac"/>
    <w:uiPriority w:val="29"/>
    <w:rsid w:val="006508DD"/>
    <w:rPr>
      <w:i/>
      <w:iCs/>
      <w:color w:val="000000" w:themeColor="text1"/>
    </w:rPr>
  </w:style>
  <w:style w:type="paragraph" w:styleId="ae">
    <w:name w:val="Intense Quote"/>
    <w:basedOn w:val="a"/>
    <w:next w:val="a"/>
    <w:link w:val="af"/>
    <w:uiPriority w:val="30"/>
    <w:qFormat/>
    <w:rsid w:val="006508DD"/>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f">
    <w:name w:val="Насичена цитата Знак"/>
    <w:basedOn w:val="a0"/>
    <w:link w:val="ae"/>
    <w:uiPriority w:val="30"/>
    <w:rsid w:val="006508DD"/>
    <w:rPr>
      <w:b/>
      <w:bCs/>
      <w:i/>
      <w:iCs/>
      <w:color w:val="4F81BD" w:themeColor="accent1"/>
    </w:rPr>
  </w:style>
  <w:style w:type="character" w:styleId="af0">
    <w:name w:val="Subtle Emphasis"/>
    <w:basedOn w:val="a0"/>
    <w:uiPriority w:val="19"/>
    <w:qFormat/>
    <w:rsid w:val="006508DD"/>
    <w:rPr>
      <w:i/>
      <w:iCs/>
      <w:color w:val="808080" w:themeColor="text1" w:themeTint="7F"/>
    </w:rPr>
  </w:style>
  <w:style w:type="character" w:styleId="af1">
    <w:name w:val="Intense Emphasis"/>
    <w:basedOn w:val="a0"/>
    <w:uiPriority w:val="21"/>
    <w:qFormat/>
    <w:rsid w:val="006508DD"/>
    <w:rPr>
      <w:b/>
      <w:bCs/>
      <w:i/>
      <w:iCs/>
      <w:color w:val="4F81BD" w:themeColor="accent1"/>
    </w:rPr>
  </w:style>
  <w:style w:type="character" w:styleId="af2">
    <w:name w:val="Subtle Reference"/>
    <w:basedOn w:val="a0"/>
    <w:uiPriority w:val="31"/>
    <w:qFormat/>
    <w:rsid w:val="006508DD"/>
    <w:rPr>
      <w:smallCaps/>
      <w:color w:val="C0504D" w:themeColor="accent2"/>
      <w:u w:val="single"/>
    </w:rPr>
  </w:style>
  <w:style w:type="character" w:styleId="af3">
    <w:name w:val="Intense Reference"/>
    <w:basedOn w:val="a0"/>
    <w:uiPriority w:val="32"/>
    <w:qFormat/>
    <w:rsid w:val="006508DD"/>
    <w:rPr>
      <w:b/>
      <w:bCs/>
      <w:smallCaps/>
      <w:color w:val="C0504D" w:themeColor="accent2"/>
      <w:spacing w:val="5"/>
      <w:u w:val="single"/>
    </w:rPr>
  </w:style>
  <w:style w:type="character" w:styleId="af4">
    <w:name w:val="Book Title"/>
    <w:basedOn w:val="a0"/>
    <w:uiPriority w:val="33"/>
    <w:qFormat/>
    <w:rsid w:val="006508DD"/>
    <w:rPr>
      <w:b/>
      <w:bCs/>
      <w:smallCaps/>
      <w:spacing w:val="5"/>
    </w:rPr>
  </w:style>
  <w:style w:type="paragraph" w:styleId="af5">
    <w:name w:val="TOC Heading"/>
    <w:basedOn w:val="1"/>
    <w:next w:val="a"/>
    <w:uiPriority w:val="39"/>
    <w:semiHidden/>
    <w:unhideWhenUsed/>
    <w:qFormat/>
    <w:rsid w:val="006508DD"/>
    <w:pPr>
      <w:outlineLvl w:val="9"/>
    </w:pPr>
  </w:style>
  <w:style w:type="paragraph" w:styleId="af6">
    <w:name w:val="footnote text"/>
    <w:basedOn w:val="a"/>
    <w:link w:val="af7"/>
    <w:uiPriority w:val="99"/>
    <w:rsid w:val="001C7884"/>
    <w:rPr>
      <w:sz w:val="20"/>
      <w:szCs w:val="20"/>
      <w:lang w:val="ru-RU" w:eastAsia="ru-RU"/>
    </w:rPr>
  </w:style>
  <w:style w:type="character" w:customStyle="1" w:styleId="af7">
    <w:name w:val="Текст виноски Знак"/>
    <w:basedOn w:val="a0"/>
    <w:link w:val="af6"/>
    <w:uiPriority w:val="99"/>
    <w:rsid w:val="001C7884"/>
    <w:rPr>
      <w:rFonts w:ascii="Times New Roman" w:eastAsia="Times New Roman" w:hAnsi="Times New Roman" w:cs="Times New Roman"/>
      <w:sz w:val="20"/>
      <w:szCs w:val="20"/>
      <w:lang w:val="ru-RU" w:eastAsia="ru-RU" w:bidi="ar-SA"/>
    </w:rPr>
  </w:style>
  <w:style w:type="character" w:styleId="af8">
    <w:name w:val="footnote reference"/>
    <w:basedOn w:val="a0"/>
    <w:uiPriority w:val="99"/>
    <w:rsid w:val="001C7884"/>
    <w:rPr>
      <w:rFonts w:cs="Times New Roman"/>
      <w:vertAlign w:val="superscript"/>
    </w:rPr>
  </w:style>
  <w:style w:type="paragraph" w:customStyle="1" w:styleId="rvps2">
    <w:name w:val="rvps2"/>
    <w:basedOn w:val="a"/>
    <w:rsid w:val="001C7884"/>
    <w:pPr>
      <w:spacing w:before="100" w:beforeAutospacing="1" w:after="100" w:afterAutospacing="1"/>
    </w:pPr>
    <w:rPr>
      <w:lang w:val="ru-RU" w:eastAsia="ru-RU"/>
    </w:rPr>
  </w:style>
  <w:style w:type="paragraph" w:styleId="af9">
    <w:name w:val="Normal (Web)"/>
    <w:basedOn w:val="a"/>
    <w:uiPriority w:val="99"/>
    <w:rsid w:val="001C7884"/>
    <w:pPr>
      <w:spacing w:before="100" w:beforeAutospacing="1" w:after="100" w:afterAutospacing="1"/>
    </w:pPr>
  </w:style>
  <w:style w:type="paragraph" w:styleId="afa">
    <w:name w:val="Body Text Indent"/>
    <w:basedOn w:val="a"/>
    <w:link w:val="afb"/>
    <w:rsid w:val="001C7884"/>
    <w:pPr>
      <w:spacing w:after="120"/>
      <w:ind w:left="283"/>
    </w:pPr>
  </w:style>
  <w:style w:type="character" w:customStyle="1" w:styleId="afb">
    <w:name w:val="Основний текст з відступом Знак"/>
    <w:basedOn w:val="a0"/>
    <w:link w:val="afa"/>
    <w:rsid w:val="001C7884"/>
    <w:rPr>
      <w:rFonts w:ascii="Times New Roman" w:eastAsia="Times New Roman" w:hAnsi="Times New Roman" w:cs="Times New Roman"/>
      <w:sz w:val="24"/>
      <w:szCs w:val="24"/>
      <w:lang w:val="uk-UA" w:eastAsia="uk-UA" w:bidi="ar-SA"/>
    </w:rPr>
  </w:style>
  <w:style w:type="paragraph" w:styleId="21">
    <w:name w:val="Body Text 2"/>
    <w:basedOn w:val="a"/>
    <w:link w:val="22"/>
    <w:rsid w:val="001C7884"/>
    <w:pPr>
      <w:spacing w:after="120" w:line="480" w:lineRule="auto"/>
    </w:pPr>
  </w:style>
  <w:style w:type="character" w:customStyle="1" w:styleId="22">
    <w:name w:val="Основний текст 2 Знак"/>
    <w:basedOn w:val="a0"/>
    <w:link w:val="21"/>
    <w:rsid w:val="001C7884"/>
    <w:rPr>
      <w:rFonts w:ascii="Times New Roman" w:eastAsia="Times New Roman" w:hAnsi="Times New Roman" w:cs="Times New Roman"/>
      <w:sz w:val="24"/>
      <w:szCs w:val="24"/>
      <w:lang w:val="uk-UA" w:eastAsia="uk-UA" w:bidi="ar-SA"/>
    </w:rPr>
  </w:style>
  <w:style w:type="paragraph" w:styleId="afc">
    <w:name w:val="Balloon Text"/>
    <w:basedOn w:val="a"/>
    <w:link w:val="afd"/>
    <w:uiPriority w:val="99"/>
    <w:semiHidden/>
    <w:unhideWhenUsed/>
    <w:rsid w:val="001C7884"/>
    <w:rPr>
      <w:rFonts w:ascii="Tahoma" w:hAnsi="Tahoma" w:cs="Tahoma"/>
      <w:sz w:val="16"/>
      <w:szCs w:val="16"/>
    </w:rPr>
  </w:style>
  <w:style w:type="character" w:customStyle="1" w:styleId="afd">
    <w:name w:val="Текст у виносці Знак"/>
    <w:basedOn w:val="a0"/>
    <w:link w:val="afc"/>
    <w:uiPriority w:val="99"/>
    <w:semiHidden/>
    <w:rsid w:val="001C7884"/>
    <w:rPr>
      <w:rFonts w:ascii="Tahoma" w:eastAsia="Times New Roman" w:hAnsi="Tahoma" w:cs="Tahoma"/>
      <w:sz w:val="16"/>
      <w:szCs w:val="16"/>
      <w:lang w:val="uk-UA" w:eastAsia="uk-UA" w:bidi="ar-SA"/>
    </w:rPr>
  </w:style>
  <w:style w:type="character" w:styleId="afe">
    <w:name w:val="annotation reference"/>
    <w:basedOn w:val="a0"/>
    <w:uiPriority w:val="99"/>
    <w:semiHidden/>
    <w:unhideWhenUsed/>
    <w:rsid w:val="00396D38"/>
    <w:rPr>
      <w:sz w:val="16"/>
      <w:szCs w:val="16"/>
    </w:rPr>
  </w:style>
  <w:style w:type="paragraph" w:styleId="aff">
    <w:name w:val="annotation text"/>
    <w:basedOn w:val="a"/>
    <w:link w:val="aff0"/>
    <w:uiPriority w:val="99"/>
    <w:semiHidden/>
    <w:unhideWhenUsed/>
    <w:rsid w:val="00396D38"/>
    <w:rPr>
      <w:sz w:val="20"/>
      <w:szCs w:val="20"/>
    </w:rPr>
  </w:style>
  <w:style w:type="character" w:customStyle="1" w:styleId="aff0">
    <w:name w:val="Текст примітки Знак"/>
    <w:basedOn w:val="a0"/>
    <w:link w:val="aff"/>
    <w:uiPriority w:val="99"/>
    <w:semiHidden/>
    <w:rsid w:val="00396D38"/>
    <w:rPr>
      <w:rFonts w:ascii="Times New Roman" w:eastAsia="Times New Roman" w:hAnsi="Times New Roman" w:cs="Times New Roman"/>
      <w:sz w:val="20"/>
      <w:szCs w:val="20"/>
      <w:lang w:val="uk-UA" w:eastAsia="uk-UA" w:bidi="ar-SA"/>
    </w:rPr>
  </w:style>
  <w:style w:type="paragraph" w:styleId="aff1">
    <w:name w:val="annotation subject"/>
    <w:basedOn w:val="aff"/>
    <w:next w:val="aff"/>
    <w:link w:val="aff2"/>
    <w:uiPriority w:val="99"/>
    <w:semiHidden/>
    <w:unhideWhenUsed/>
    <w:rsid w:val="00396D38"/>
    <w:rPr>
      <w:b/>
      <w:bCs/>
    </w:rPr>
  </w:style>
  <w:style w:type="character" w:customStyle="1" w:styleId="aff2">
    <w:name w:val="Тема примітки Знак"/>
    <w:basedOn w:val="aff0"/>
    <w:link w:val="aff1"/>
    <w:uiPriority w:val="99"/>
    <w:semiHidden/>
    <w:rsid w:val="00396D38"/>
    <w:rPr>
      <w:rFonts w:ascii="Times New Roman" w:eastAsia="Times New Roman" w:hAnsi="Times New Roman" w:cs="Times New Roman"/>
      <w:b/>
      <w:bCs/>
      <w:sz w:val="20"/>
      <w:szCs w:val="20"/>
      <w:lang w:val="uk-UA" w:eastAsia="uk-UA" w:bidi="ar-SA"/>
    </w:rPr>
  </w:style>
  <w:style w:type="paragraph" w:styleId="aff3">
    <w:name w:val="endnote text"/>
    <w:basedOn w:val="a"/>
    <w:link w:val="aff4"/>
    <w:uiPriority w:val="99"/>
    <w:semiHidden/>
    <w:unhideWhenUsed/>
    <w:rsid w:val="00D40EBA"/>
    <w:rPr>
      <w:sz w:val="20"/>
      <w:szCs w:val="20"/>
    </w:rPr>
  </w:style>
  <w:style w:type="character" w:customStyle="1" w:styleId="aff4">
    <w:name w:val="Текст кінцевої виноски Знак"/>
    <w:basedOn w:val="a0"/>
    <w:link w:val="aff3"/>
    <w:uiPriority w:val="99"/>
    <w:semiHidden/>
    <w:rsid w:val="00D40EBA"/>
    <w:rPr>
      <w:rFonts w:ascii="Times New Roman" w:eastAsia="Times New Roman" w:hAnsi="Times New Roman" w:cs="Times New Roman"/>
      <w:sz w:val="20"/>
      <w:szCs w:val="20"/>
      <w:lang w:val="uk-UA" w:eastAsia="uk-UA" w:bidi="ar-SA"/>
    </w:rPr>
  </w:style>
  <w:style w:type="character" w:styleId="aff5">
    <w:name w:val="endnote reference"/>
    <w:basedOn w:val="a0"/>
    <w:uiPriority w:val="99"/>
    <w:semiHidden/>
    <w:unhideWhenUsed/>
    <w:rsid w:val="00D40EBA"/>
    <w:rPr>
      <w:vertAlign w:val="superscript"/>
    </w:rPr>
  </w:style>
  <w:style w:type="paragraph" w:styleId="aff6">
    <w:name w:val="Revision"/>
    <w:hidden/>
    <w:uiPriority w:val="99"/>
    <w:semiHidden/>
    <w:rsid w:val="005B2709"/>
    <w:pPr>
      <w:spacing w:after="0" w:line="240" w:lineRule="auto"/>
    </w:pPr>
    <w:rPr>
      <w:rFonts w:ascii="Times New Roman" w:eastAsia="Times New Roman" w:hAnsi="Times New Roman" w:cs="Times New Roman"/>
      <w:sz w:val="24"/>
      <w:szCs w:val="24"/>
      <w:lang w:val="uk-UA" w:eastAsia="uk-UA" w:bidi="ar-SA"/>
    </w:rPr>
  </w:style>
  <w:style w:type="character" w:customStyle="1" w:styleId="rvts0">
    <w:name w:val="rvts0"/>
    <w:basedOn w:val="a0"/>
    <w:rsid w:val="0078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9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08B0F-23BC-43AB-B31B-7ED5FB8C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8</Pages>
  <Words>12569</Words>
  <Characters>7165</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vtymoschuk</dc:creator>
  <cp:lastModifiedBy>Петро Макаренко</cp:lastModifiedBy>
  <cp:revision>129</cp:revision>
  <dcterms:created xsi:type="dcterms:W3CDTF">2019-07-30T12:10:00Z</dcterms:created>
  <dcterms:modified xsi:type="dcterms:W3CDTF">2021-04-01T15:51:00Z</dcterms:modified>
</cp:coreProperties>
</file>